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51B4" w14:textId="12276006" w:rsidR="009C4C1F" w:rsidRDefault="009C4C1F" w:rsidP="009C4C1F">
      <w:pPr>
        <w:pStyle w:val="1"/>
      </w:pPr>
      <w:r w:rsidRPr="00DB7453">
        <w:t>Елена Яковлева</w:t>
      </w:r>
    </w:p>
    <w:p w14:paraId="50E60D47" w14:textId="2B7F635C" w:rsidR="00DB7453" w:rsidRPr="00DB7453" w:rsidRDefault="00DB7453" w:rsidP="009C4C1F">
      <w:pPr>
        <w:pStyle w:val="2"/>
      </w:pPr>
      <w:r w:rsidRPr="00DB7453">
        <w:t>Дому русского зарубежья исполнилось 25 лет</w:t>
      </w:r>
    </w:p>
    <w:p w14:paraId="01D30FBB" w14:textId="1DF5CB15" w:rsidR="00DB7453" w:rsidRPr="00070772" w:rsidRDefault="009C4C1F" w:rsidP="009C4C1F">
      <w:pPr>
        <w:pStyle w:val="7"/>
        <w:rPr>
          <w:lang w:val="en-US"/>
        </w:rPr>
      </w:pPr>
      <w:r>
        <w:t>(</w:t>
      </w:r>
      <w:r w:rsidR="00DB7453" w:rsidRPr="00DB7453">
        <w:t>Российская газета</w:t>
      </w:r>
      <w:r>
        <w:t xml:space="preserve">. 2021.18 октября. </w:t>
      </w:r>
      <w:r w:rsidR="00DB7453" w:rsidRPr="00DB7453">
        <w:t xml:space="preserve"> </w:t>
      </w:r>
      <w:r w:rsidR="00DB7453" w:rsidRPr="00070772">
        <w:rPr>
          <w:lang w:val="en-US"/>
        </w:rPr>
        <w:t>№ 238</w:t>
      </w:r>
      <w:r w:rsidRPr="00070772">
        <w:rPr>
          <w:lang w:val="en-US"/>
        </w:rPr>
        <w:t xml:space="preserve">. </w:t>
      </w:r>
      <w:r>
        <w:rPr>
          <w:lang w:val="en-US"/>
        </w:rPr>
        <w:t>URL</w:t>
      </w:r>
      <w:r w:rsidRPr="00070772">
        <w:rPr>
          <w:lang w:val="en-US"/>
        </w:rPr>
        <w:t xml:space="preserve">: </w:t>
      </w:r>
      <w:r w:rsidR="00070772" w:rsidRPr="00070772">
        <w:rPr>
          <w:lang w:val="en-US"/>
        </w:rPr>
        <w:t>https://rg.ru/2021/10/19/domu-russkogo-zarubezhia-ispolnilos-25-let.html</w:t>
      </w:r>
      <w:r w:rsidR="00070772" w:rsidRPr="00070772">
        <w:rPr>
          <w:lang w:val="en-US"/>
        </w:rPr>
        <w:t>)</w:t>
      </w:r>
    </w:p>
    <w:p w14:paraId="190F2345" w14:textId="425099BE" w:rsidR="00DB7453" w:rsidRDefault="00DB7453" w:rsidP="00070772">
      <w:pPr>
        <w:ind w:firstLine="709"/>
      </w:pPr>
      <w:r w:rsidRPr="00DB7453">
        <w:t xml:space="preserve">Принять в дар музею детский сарафан, сшитый матерью в палаточном городке на филиппинском острове Тубабао, куда судьба занесла русских эмигрантов, поблагодарить за каску лейб-гвардии конно-гренадерского полка, защищавшего Перекоп в Крыму, завещанную музею, открыть зал известной иконописицы, духовной дочери священника и философа Сергия Булгакова Юлии Рейтлингер, и мемориальную библиотеку имени генерал-лейтенанта, барона Алексея Павловича Будберга, так </w:t>
      </w:r>
      <w:r w:rsidR="00D65A2B">
        <w:t>«</w:t>
      </w:r>
      <w:r w:rsidRPr="00DB7453">
        <w:t>по-домашнему</w:t>
      </w:r>
      <w:r w:rsidR="00D65A2B">
        <w:t>»</w:t>
      </w:r>
      <w:r w:rsidRPr="00DB7453">
        <w:t>, не нарушая традиции бережного собирательства исторической памяти, отпраздновал свое 25-летие Дом русского зарубежья.</w:t>
      </w:r>
    </w:p>
    <w:p w14:paraId="05285035" w14:textId="7699B746" w:rsidR="00070772" w:rsidRDefault="00070772" w:rsidP="00DB7453"/>
    <w:p w14:paraId="0218F736" w14:textId="77777777" w:rsidR="00070772" w:rsidRPr="00DB7453" w:rsidRDefault="00070772" w:rsidP="00DB7453"/>
    <w:p w14:paraId="74C8D998" w14:textId="00217A77" w:rsidR="00DB7453" w:rsidRPr="00DB7453" w:rsidRDefault="00DB7453" w:rsidP="00DC29B6">
      <w:pPr>
        <w:jc w:val="center"/>
      </w:pPr>
      <w:r w:rsidRPr="00DB7453">
        <w:fldChar w:fldCharType="begin"/>
      </w:r>
      <w:r w:rsidRPr="00DB7453">
        <w:instrText xml:space="preserve"> INCLUDEPICTURE "https://cdnimg.rg.ru/img/content/219/14/12/5p_2k-solzhenic_(1)_d_850.jpg" \* MERGEFORMATINET </w:instrText>
      </w:r>
      <w:r w:rsidRPr="00DB7453">
        <w:fldChar w:fldCharType="separate"/>
      </w:r>
      <w:r w:rsidRPr="00DB7453">
        <w:drawing>
          <wp:inline distT="0" distB="0" distL="0" distR="0" wp14:anchorId="1143F6E9" wp14:editId="4009ED95">
            <wp:extent cx="5940425" cy="3964305"/>
            <wp:effectExtent l="0" t="0" r="3175" b="0"/>
            <wp:docPr id="5" name="Рисунок 5" descr="Дом русского зарубежья не соблазняется разделением на хороших и плохих русских. Фото: Михаил Метцель 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ом русского зарубежья не соблазняется разделением на хороших и плохих русских. Фото: Михаил Метцель / Т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453">
        <w:fldChar w:fldCharType="end"/>
      </w:r>
    </w:p>
    <w:p w14:paraId="585090A8" w14:textId="6C1A558B" w:rsidR="00DB7453" w:rsidRPr="00DB7453" w:rsidRDefault="00DB7453" w:rsidP="00DC29B6">
      <w:pPr>
        <w:spacing w:before="120"/>
        <w:jc w:val="center"/>
        <w:rPr>
          <w:i/>
          <w:iCs/>
          <w:sz w:val="20"/>
          <w:szCs w:val="20"/>
        </w:rPr>
      </w:pPr>
      <w:r w:rsidRPr="00DB7453">
        <w:rPr>
          <w:i/>
          <w:iCs/>
          <w:sz w:val="20"/>
          <w:szCs w:val="20"/>
        </w:rPr>
        <w:t>Фото: Михаил Метцель / ТАСС</w:t>
      </w:r>
    </w:p>
    <w:p w14:paraId="406ADB88" w14:textId="77777777" w:rsidR="00070772" w:rsidRDefault="00070772" w:rsidP="00DB7453"/>
    <w:p w14:paraId="4023D435" w14:textId="77777777" w:rsidR="00070772" w:rsidRDefault="00070772" w:rsidP="00DB7453"/>
    <w:p w14:paraId="33F8BC5C" w14:textId="33949C9C" w:rsidR="00DB7453" w:rsidRPr="00DB7453" w:rsidRDefault="00070772" w:rsidP="00365443">
      <w:pPr>
        <w:ind w:firstLine="709"/>
      </w:pPr>
      <w:r>
        <w:t>—</w:t>
      </w:r>
      <w:r w:rsidR="00DB7453" w:rsidRPr="00DB7453">
        <w:t xml:space="preserve"> На самом деле нам не 25, а 26 лет, </w:t>
      </w:r>
      <w:r>
        <w:t>—</w:t>
      </w:r>
      <w:r w:rsidR="00DB7453" w:rsidRPr="00DB7453">
        <w:t xml:space="preserve"> уточнил, открывая торжественное собрание, директор Дома русского зарубежья Виктор Москвин.</w:t>
      </w:r>
      <w:r w:rsidR="00D65A2B">
        <w:t xml:space="preserve"> </w:t>
      </w:r>
      <w:r w:rsidR="00DB7453" w:rsidRPr="00DB7453">
        <w:t>25 лет дому было в прошлом году, но из-за пандемии празднование несколько раз откладывали, пока не поняли, что больше откладывать не стоит.</w:t>
      </w:r>
    </w:p>
    <w:p w14:paraId="685EE0A6" w14:textId="77777777" w:rsidR="00DB7453" w:rsidRPr="00DB7453" w:rsidRDefault="00DB7453" w:rsidP="00365443">
      <w:pPr>
        <w:ind w:firstLine="709"/>
      </w:pPr>
      <w:r w:rsidRPr="00DB7453">
        <w:t>С юбилеем дом поздравили президент, патриарх и многочисленные почитатели его архивов, коллекций и собраний.</w:t>
      </w:r>
    </w:p>
    <w:p w14:paraId="1ADD283C" w14:textId="3EBC2384" w:rsidR="00DB7453" w:rsidRPr="00DB7453" w:rsidRDefault="00DB7453" w:rsidP="00365443">
      <w:pPr>
        <w:ind w:firstLine="709"/>
      </w:pPr>
      <w:r w:rsidRPr="00DB7453">
        <w:t>Начавшийся со стихов известного поэта Николая Туроверова (</w:t>
      </w:r>
      <w:r w:rsidR="00D65A2B">
        <w:t>«</w:t>
      </w:r>
      <w:r w:rsidRPr="00DB7453">
        <w:t>Мы повторяем вновь и вновь/Сияющее, как любовь,/Незабываемое имя/Страны, вскормившей нас с тобой</w:t>
      </w:r>
      <w:r w:rsidR="00D65A2B">
        <w:t>»</w:t>
      </w:r>
      <w:r w:rsidRPr="00DB7453">
        <w:t xml:space="preserve">), фильм напомнил всем собравшимся по случаю юбилея о судьбе самой большой в XX столетии эмиграции </w:t>
      </w:r>
      <w:r w:rsidR="006C1C3F">
        <w:t xml:space="preserve">— </w:t>
      </w:r>
      <w:r w:rsidRPr="00DB7453">
        <w:t xml:space="preserve">русской. Отрубленные, отгороженные от Родины непроходимой стеной </w:t>
      </w:r>
      <w:r w:rsidRPr="00DB7453">
        <w:lastRenderedPageBreak/>
        <w:t xml:space="preserve">люди русского зарубежья любили говорить о себе: мы не в изгнании, мы в послании, мы </w:t>
      </w:r>
      <w:r w:rsidR="006C1C3F">
        <w:t xml:space="preserve">— </w:t>
      </w:r>
      <w:r w:rsidRPr="00DB7453">
        <w:t xml:space="preserve">великое посольство России. Это посольство было очень бережным ко всему русскому и, многим одарив принявший русских людей мир, постаралось вернуть на Родину опыт своего скитания и мечты о великой России. Когда 25 лет назад это возвращение началось на самом деле, то известный французский русист, издатель и исследователь проблем русской эмиграции и культуры Никита Струве сказал: </w:t>
      </w:r>
      <w:r w:rsidR="00D65A2B">
        <w:t>«</w:t>
      </w:r>
      <w:r w:rsidRPr="00DB7453">
        <w:t>Я ни во что не верил. Для меня все этапы нашего возвращения казались чудесами</w:t>
      </w:r>
      <w:r w:rsidR="00D65A2B">
        <w:t>»</w:t>
      </w:r>
      <w:r w:rsidRPr="00DB7453">
        <w:t>. Проект многофункционального (архив, библиотека, музей, издательство, просветительский центр) Дома русского зарубежья тоже вначале казался его авторам чудесным. Но волею таких людей, как Александр Солженицын и Никита Струве, он стал реальностью.</w:t>
      </w:r>
    </w:p>
    <w:p w14:paraId="315D36CD" w14:textId="09327C85" w:rsidR="00DB7453" w:rsidRPr="00DB7453" w:rsidRDefault="0071195F" w:rsidP="00365443">
      <w:pPr>
        <w:ind w:firstLine="709"/>
      </w:pPr>
      <w:r>
        <w:t>—</w:t>
      </w:r>
      <w:r w:rsidR="00DB7453" w:rsidRPr="00DB7453">
        <w:t xml:space="preserve"> За эти годы Дом русского зарубежья внес неоценимый вклад в укрепление связей русского зарубежья с исторической родиной, </w:t>
      </w:r>
      <w:r w:rsidR="006C1C3F">
        <w:t xml:space="preserve">— </w:t>
      </w:r>
      <w:r w:rsidR="00DB7453" w:rsidRPr="00DB7453">
        <w:t>оценил научную и культурную работу длиной в четверть века министр иностранных дел России Сергей Лавров.</w:t>
      </w:r>
    </w:p>
    <w:p w14:paraId="600C285E" w14:textId="1CEB6AC8" w:rsidR="00DB7453" w:rsidRPr="00DB7453" w:rsidRDefault="00DB7453" w:rsidP="00365443">
      <w:pPr>
        <w:ind w:firstLine="709"/>
      </w:pPr>
      <w:r w:rsidRPr="00DB7453">
        <w:t xml:space="preserve">Он вспомнил открытие музея русского зарубежья в мае 2019 года и сопровождавшее его ощущение, </w:t>
      </w:r>
      <w:r w:rsidR="00D65A2B">
        <w:t>«</w:t>
      </w:r>
      <w:r w:rsidRPr="00DB7453">
        <w:t>что мы делаем огромное дело</w:t>
      </w:r>
      <w:r w:rsidR="00D65A2B">
        <w:t>»</w:t>
      </w:r>
      <w:r w:rsidRPr="00DB7453">
        <w:t xml:space="preserve">, упомянул </w:t>
      </w:r>
      <w:r w:rsidR="00D65A2B">
        <w:t>«</w:t>
      </w:r>
      <w:r w:rsidRPr="00DB7453">
        <w:t>восхитительный вклад</w:t>
      </w:r>
      <w:r w:rsidR="00D65A2B">
        <w:t>»</w:t>
      </w:r>
      <w:r w:rsidRPr="00DB7453">
        <w:t xml:space="preserve"> в это Натальи Дмитриевны Солженицыной и дары, сделанные десятками и сотнями наших соотечественников, остающихся за рубежом, но помогающим сохранить историческую память о нашем Отечестве. Он назвал Дом русского зарубежья символом конца эпохи разобщенности. Сегодня Россия проводит активную политику поддержки соотечественников, проживающих за рубежом. В ближайших планах, например, восстановление могил известных художников, гордости русского авангарда Натальи Гончаровой и Михаила Ларионова, возвращение архивов Ивана Шмелева и Антона Деникина. А дом 25 лет получает от русских эмигрантов и их потомков уникальные дары, включая многочисленные мемуары не столь известных, как Шмелев и Деникин, людей, с первым призывом к сбору и сохранению которых обратился в свое время Александр Солженицын. Впоследствии писатель передал Дому русского зарубежья более 750 присланных ему рукописей. А сын писателя Ермолай Солженицын вспомнил на праздничном собрании, как он в 13 лет набирал два тома из первого 12-томного собрания этих мемуаров.</w:t>
      </w:r>
    </w:p>
    <w:p w14:paraId="4D758C71" w14:textId="2A3B107F" w:rsidR="00DB7453" w:rsidRPr="00DB7453" w:rsidRDefault="00DB7453" w:rsidP="00365443">
      <w:pPr>
        <w:ind w:firstLine="709"/>
      </w:pPr>
      <w:r w:rsidRPr="00DB7453">
        <w:t xml:space="preserve">Митрополит Волоколамский Иларион, прочитав поздравление патриарха, поблагодарил издательство дома за публикацию церковной литературы русского зарубежья. Глава Императорского православного Палестинского общества Сергей Степашин считает, что, создав дом, </w:t>
      </w:r>
      <w:r w:rsidR="00D65A2B">
        <w:t>«</w:t>
      </w:r>
      <w:r w:rsidRPr="00DB7453">
        <w:t>мы протянули руку</w:t>
      </w:r>
      <w:r w:rsidR="00D65A2B">
        <w:t>»</w:t>
      </w:r>
      <w:r w:rsidRPr="00DB7453">
        <w:t xml:space="preserve"> участникам самого массового в XX веке исхода, а </w:t>
      </w:r>
      <w:r w:rsidR="00D65A2B">
        <w:t>«</w:t>
      </w:r>
      <w:r w:rsidRPr="00DB7453">
        <w:t>они приняли ее и стали помогать России в возвращении исторической памяти и совести</w:t>
      </w:r>
      <w:r w:rsidR="00D65A2B">
        <w:t>»</w:t>
      </w:r>
      <w:r w:rsidRPr="00DB7453">
        <w:t>.</w:t>
      </w:r>
    </w:p>
    <w:p w14:paraId="0B2E333A" w14:textId="77777777" w:rsidR="000D3FE5" w:rsidRPr="00533C1C" w:rsidRDefault="000D3FE5" w:rsidP="00365443">
      <w:pPr>
        <w:ind w:firstLine="709"/>
      </w:pPr>
    </w:p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0772"/>
    <w:rsid w:val="00072ECE"/>
    <w:rsid w:val="000D2E31"/>
    <w:rsid w:val="000D3FE5"/>
    <w:rsid w:val="001178B0"/>
    <w:rsid w:val="00185BBD"/>
    <w:rsid w:val="001A1293"/>
    <w:rsid w:val="001D12E4"/>
    <w:rsid w:val="00237CCA"/>
    <w:rsid w:val="00312EB6"/>
    <w:rsid w:val="003579BB"/>
    <w:rsid w:val="00365443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6C1C3F"/>
    <w:rsid w:val="0071195F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9C4C1F"/>
    <w:rsid w:val="00A3180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65A2B"/>
    <w:rsid w:val="00DA1019"/>
    <w:rsid w:val="00DB7453"/>
    <w:rsid w:val="00DC29B6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styleId="affb">
    <w:name w:val="Unresolved Mention"/>
    <w:basedOn w:val="a1"/>
    <w:uiPriority w:val="99"/>
    <w:rsid w:val="00DB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2021-10-21T08:46:00Z</dcterms:modified>
</cp:coreProperties>
</file>