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F117" w14:textId="35295DC9" w:rsidR="00CE7398" w:rsidRPr="00CE7398" w:rsidRDefault="0038675A">
      <w:pPr>
        <w:rPr>
          <w:b/>
          <w:bCs/>
        </w:rPr>
      </w:pPr>
      <w:r>
        <w:rPr>
          <w:b/>
          <w:bCs/>
        </w:rPr>
        <w:t>Заседание с</w:t>
      </w:r>
      <w:r w:rsidR="00CE7398" w:rsidRPr="00CE7398">
        <w:rPr>
          <w:b/>
          <w:bCs/>
        </w:rPr>
        <w:t>еминар</w:t>
      </w:r>
      <w:r>
        <w:rPr>
          <w:b/>
          <w:bCs/>
        </w:rPr>
        <w:t>а «Труды и дни Александра Солженицына»</w:t>
      </w:r>
      <w:r w:rsidR="00E368ED">
        <w:rPr>
          <w:b/>
          <w:bCs/>
        </w:rPr>
        <w:t>:</w:t>
      </w:r>
      <w:r>
        <w:rPr>
          <w:b/>
          <w:bCs/>
        </w:rPr>
        <w:t xml:space="preserve"> к</w:t>
      </w:r>
      <w:r w:rsidR="00CE7398" w:rsidRPr="00CE7398">
        <w:rPr>
          <w:b/>
          <w:bCs/>
        </w:rPr>
        <w:t xml:space="preserve"> </w:t>
      </w:r>
      <w:r>
        <w:rPr>
          <w:b/>
          <w:bCs/>
        </w:rPr>
        <w:t>30-летию</w:t>
      </w:r>
      <w:r w:rsidR="00CE7398" w:rsidRPr="00CE7398">
        <w:rPr>
          <w:b/>
          <w:bCs/>
        </w:rPr>
        <w:t xml:space="preserve"> возвращения </w:t>
      </w:r>
      <w:r>
        <w:rPr>
          <w:b/>
          <w:bCs/>
        </w:rPr>
        <w:t>писателя из изгнания</w:t>
      </w:r>
    </w:p>
    <w:p w14:paraId="23B3346B" w14:textId="0972FE4B" w:rsidR="00CE7398" w:rsidRPr="00C33178" w:rsidRDefault="00CE7398">
      <w:pPr>
        <w:rPr>
          <w:i/>
          <w:iCs/>
        </w:rPr>
      </w:pPr>
      <w:r w:rsidRPr="00C33178">
        <w:rPr>
          <w:i/>
          <w:iCs/>
        </w:rPr>
        <w:t>29 мая 2024 года в Музее-квартире А</w:t>
      </w:r>
      <w:r w:rsidR="000B367F">
        <w:rPr>
          <w:i/>
          <w:iCs/>
        </w:rPr>
        <w:t>лександра</w:t>
      </w:r>
      <w:r w:rsidRPr="00C33178">
        <w:rPr>
          <w:i/>
          <w:iCs/>
        </w:rPr>
        <w:t xml:space="preserve"> Солженицына на Тверской прошел семинар, п</w:t>
      </w:r>
      <w:r w:rsidR="00A634D6">
        <w:rPr>
          <w:i/>
          <w:iCs/>
        </w:rPr>
        <w:t>освященный</w:t>
      </w:r>
      <w:r w:rsidRPr="00C33178">
        <w:rPr>
          <w:i/>
          <w:iCs/>
        </w:rPr>
        <w:t xml:space="preserve"> возвращению писателя</w:t>
      </w:r>
      <w:r w:rsidR="00225159" w:rsidRPr="00C33178">
        <w:rPr>
          <w:i/>
          <w:iCs/>
        </w:rPr>
        <w:t xml:space="preserve"> </w:t>
      </w:r>
      <w:r w:rsidRPr="00C33178">
        <w:rPr>
          <w:i/>
          <w:iCs/>
        </w:rPr>
        <w:t>в Россию</w:t>
      </w:r>
      <w:r w:rsidR="00225159" w:rsidRPr="00C33178">
        <w:rPr>
          <w:i/>
          <w:iCs/>
        </w:rPr>
        <w:t xml:space="preserve"> в 1994 году</w:t>
      </w:r>
      <w:r w:rsidRPr="00C33178">
        <w:rPr>
          <w:i/>
          <w:iCs/>
        </w:rPr>
        <w:t>.</w:t>
      </w:r>
    </w:p>
    <w:p w14:paraId="6CF62D02" w14:textId="5123186E" w:rsidR="00E210EC" w:rsidRPr="00A634D6" w:rsidRDefault="00A634D6" w:rsidP="00A634D6">
      <w:r>
        <w:t xml:space="preserve">27 мая 1994 года писатель прилетел из Анкориджа во Владивосток, и это стало первым узлом его возвращения из 20-летнего изгнания. Причиной высылки Солженицына </w:t>
      </w:r>
      <w:r w:rsidR="00C97286" w:rsidRPr="00C97286">
        <w:t xml:space="preserve">из СССР </w:t>
      </w:r>
      <w:r>
        <w:t>в 1974 году</w:t>
      </w:r>
      <w:r w:rsidR="00C97286">
        <w:t xml:space="preserve"> </w:t>
      </w:r>
      <w:r>
        <w:t xml:space="preserve">стала публикация книги «Архипелаг ГУЛАГ», и </w:t>
      </w:r>
      <w:r w:rsidR="00225159">
        <w:t xml:space="preserve">условием </w:t>
      </w:r>
      <w:r w:rsidR="00C97286">
        <w:t xml:space="preserve">возврата </w:t>
      </w:r>
      <w:r w:rsidR="00225159">
        <w:t xml:space="preserve">писателя </w:t>
      </w:r>
      <w:r w:rsidR="00C97286">
        <w:t>было издание этого произведения на родине.</w:t>
      </w:r>
      <w:r w:rsidR="00225159">
        <w:t xml:space="preserve"> Солженицын говорил так: «</w:t>
      </w:r>
      <w:r w:rsidR="00225159">
        <w:rPr>
          <w:rFonts w:cs="Times New Roman"/>
        </w:rPr>
        <w:t xml:space="preserve">“Архипелаг” — причина моей высылки. За тайное чтение “Архипелага” людей сажали в тюрьмы. “Архипелаг” — пронижет Перестройку разящим светом: хотят действительных перемен — или только подмалёвку. </w:t>
      </w:r>
      <w:r w:rsidR="00225159" w:rsidRPr="00225159">
        <w:rPr>
          <w:rFonts w:cs="Times New Roman"/>
        </w:rPr>
        <w:t xml:space="preserve">&lt;…&gt; </w:t>
      </w:r>
      <w:r w:rsidR="00225159">
        <w:rPr>
          <w:rFonts w:cs="Times New Roman"/>
        </w:rPr>
        <w:t>Если мне возвращаться в советское печатание — то полосой калёного железа, “Архипелагом”»</w:t>
      </w:r>
      <w:r w:rsidR="00225159">
        <w:rPr>
          <w:rStyle w:val="a5"/>
          <w:rFonts w:cs="Times New Roman"/>
        </w:rPr>
        <w:footnoteReference w:id="1"/>
      </w:r>
      <w:r w:rsidR="00225159">
        <w:rPr>
          <w:rFonts w:cs="Times New Roman"/>
        </w:rPr>
        <w:t xml:space="preserve">. </w:t>
      </w:r>
    </w:p>
    <w:p w14:paraId="55811894" w14:textId="77402767" w:rsidR="00225159" w:rsidRDefault="00C33178">
      <w:pPr>
        <w:rPr>
          <w:rFonts w:cs="Times New Roman"/>
        </w:rPr>
      </w:pPr>
      <w:r>
        <w:rPr>
          <w:rFonts w:cs="Times New Roman"/>
        </w:rPr>
        <w:t xml:space="preserve">Первый набор </w:t>
      </w:r>
      <w:r w:rsidR="00C97286">
        <w:rPr>
          <w:rFonts w:cs="Times New Roman"/>
        </w:rPr>
        <w:t>из</w:t>
      </w:r>
      <w:r>
        <w:rPr>
          <w:rFonts w:cs="Times New Roman"/>
        </w:rPr>
        <w:t>бранных глав «Архипелага ГУЛАГа» был сделан в</w:t>
      </w:r>
      <w:r w:rsidR="00C97286">
        <w:rPr>
          <w:rFonts w:cs="Times New Roman"/>
        </w:rPr>
        <w:t xml:space="preserve"> журнале «Новый мир» в</w:t>
      </w:r>
      <w:r>
        <w:rPr>
          <w:rFonts w:cs="Times New Roman"/>
        </w:rPr>
        <w:t xml:space="preserve"> 1989 году. Упорная работа </w:t>
      </w:r>
      <w:r w:rsidR="00C97286">
        <w:rPr>
          <w:rFonts w:cs="Times New Roman"/>
        </w:rPr>
        <w:t xml:space="preserve">главного редактора Сергея Павловича </w:t>
      </w:r>
      <w:r>
        <w:rPr>
          <w:rFonts w:cs="Times New Roman"/>
        </w:rPr>
        <w:t>Залыгина была поддержана Союзом советских писателей, принявшим постановление печатать «Архипелаг…</w:t>
      </w:r>
      <w:r w:rsidR="00C97286">
        <w:rPr>
          <w:rFonts w:cs="Times New Roman"/>
        </w:rPr>
        <w:t>»</w:t>
      </w:r>
      <w:r>
        <w:rPr>
          <w:rFonts w:cs="Times New Roman"/>
        </w:rPr>
        <w:t xml:space="preserve">. </w:t>
      </w:r>
    </w:p>
    <w:p w14:paraId="686AE817" w14:textId="6F09FDF5" w:rsidR="00C33178" w:rsidRDefault="00C33178" w:rsidP="00A5435A">
      <w:pPr>
        <w:jc w:val="center"/>
        <w:rPr>
          <w:rFonts w:ascii="PT Serif" w:hAnsi="PT Serif"/>
          <w:color w:val="1A1A1A"/>
          <w:spacing w:val="-6"/>
          <w:sz w:val="29"/>
          <w:szCs w:val="29"/>
          <w:shd w:val="clear" w:color="auto" w:fill="FFFFFF"/>
        </w:rPr>
      </w:pPr>
      <w:r>
        <w:rPr>
          <w:noProof/>
        </w:rPr>
        <w:drawing>
          <wp:inline distT="0" distB="0" distL="0" distR="0" wp14:anchorId="18241CBF" wp14:editId="0B043766">
            <wp:extent cx="4035425" cy="2903392"/>
            <wp:effectExtent l="0" t="0" r="3175" b="0"/>
            <wp:docPr id="1414361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4" b="4783"/>
                    <a:stretch/>
                  </pic:blipFill>
                  <pic:spPr bwMode="auto">
                    <a:xfrm>
                      <a:off x="0" y="0"/>
                      <a:ext cx="4070205" cy="29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8C0A3" w14:textId="5CE20E87" w:rsidR="001667F3" w:rsidRDefault="00C97286">
      <w:pPr>
        <w:rPr>
          <w:rFonts w:cs="Times New Roman"/>
        </w:rPr>
      </w:pPr>
      <w:r>
        <w:rPr>
          <w:rFonts w:cs="Times New Roman"/>
        </w:rPr>
        <w:lastRenderedPageBreak/>
        <w:t xml:space="preserve">Лишь </w:t>
      </w:r>
      <w:r w:rsidR="001667F3">
        <w:rPr>
          <w:rFonts w:cs="Times New Roman"/>
        </w:rPr>
        <w:t>17 сентября 1991</w:t>
      </w:r>
      <w:r w:rsidR="00591ECD">
        <w:rPr>
          <w:rFonts w:cs="Times New Roman"/>
        </w:rPr>
        <w:t xml:space="preserve"> года</w:t>
      </w:r>
      <w:r w:rsidR="001667F3">
        <w:rPr>
          <w:rFonts w:cs="Times New Roman"/>
        </w:rPr>
        <w:t xml:space="preserve"> генеральный прокурор СССР объявил о прекращении </w:t>
      </w:r>
      <w:r>
        <w:rPr>
          <w:rFonts w:cs="Times New Roman"/>
        </w:rPr>
        <w:t>уголовного дела</w:t>
      </w:r>
      <w:r w:rsidR="001667F3">
        <w:rPr>
          <w:rFonts w:cs="Times New Roman"/>
        </w:rPr>
        <w:t xml:space="preserve">, возбужденного </w:t>
      </w:r>
      <w:r>
        <w:rPr>
          <w:rFonts w:cs="Times New Roman"/>
        </w:rPr>
        <w:t>против Солженицына в 1974</w:t>
      </w:r>
      <w:r w:rsidR="00591ECD">
        <w:rPr>
          <w:rFonts w:cs="Times New Roman"/>
        </w:rPr>
        <w:t xml:space="preserve"> году</w:t>
      </w:r>
      <w:r>
        <w:rPr>
          <w:rFonts w:cs="Times New Roman"/>
        </w:rPr>
        <w:t xml:space="preserve">, </w:t>
      </w:r>
      <w:r w:rsidR="001B2629">
        <w:rPr>
          <w:rFonts w:cs="Times New Roman"/>
        </w:rPr>
        <w:t>«</w:t>
      </w:r>
      <w:r>
        <w:rPr>
          <w:rFonts w:cs="Times New Roman"/>
        </w:rPr>
        <w:t>за отсутствием</w:t>
      </w:r>
      <w:r w:rsidR="001667F3">
        <w:rPr>
          <w:rFonts w:cs="Times New Roman"/>
        </w:rPr>
        <w:t xml:space="preserve"> состава преступления</w:t>
      </w:r>
      <w:r w:rsidR="001B2629">
        <w:rPr>
          <w:rFonts w:cs="Times New Roman"/>
        </w:rPr>
        <w:t>»</w:t>
      </w:r>
      <w:r w:rsidR="001667F3">
        <w:rPr>
          <w:rFonts w:cs="Times New Roman"/>
        </w:rPr>
        <w:t>.</w:t>
      </w:r>
    </w:p>
    <w:p w14:paraId="688D0678" w14:textId="02AD2C1A" w:rsidR="00A969FD" w:rsidRDefault="001667F3">
      <w:pPr>
        <w:rPr>
          <w:rFonts w:cs="Times New Roman"/>
        </w:rPr>
      </w:pPr>
      <w:r>
        <w:rPr>
          <w:rFonts w:cs="Times New Roman"/>
        </w:rPr>
        <w:t xml:space="preserve">Перед </w:t>
      </w:r>
      <w:r w:rsidR="001B2629">
        <w:rPr>
          <w:rFonts w:cs="Times New Roman"/>
        </w:rPr>
        <w:t>писателем</w:t>
      </w:r>
      <w:r>
        <w:rPr>
          <w:rFonts w:cs="Times New Roman"/>
        </w:rPr>
        <w:t xml:space="preserve"> и его семьей встал вопрос о том, как возвращаться на Родину. Своими воспоминаниями </w:t>
      </w:r>
      <w:r w:rsidR="001B2629">
        <w:rPr>
          <w:rFonts w:cs="Times New Roman"/>
        </w:rPr>
        <w:t>об этой истории</w:t>
      </w:r>
      <w:r>
        <w:rPr>
          <w:rFonts w:cs="Times New Roman"/>
        </w:rPr>
        <w:t xml:space="preserve"> поделился</w:t>
      </w:r>
      <w:r w:rsidR="00591ECD">
        <w:rPr>
          <w:rFonts w:cs="Times New Roman"/>
        </w:rPr>
        <w:t xml:space="preserve"> ее участник</w:t>
      </w:r>
      <w:r w:rsidR="001B2629">
        <w:rPr>
          <w:rFonts w:cs="Times New Roman"/>
        </w:rPr>
        <w:t xml:space="preserve"> </w:t>
      </w:r>
      <w:r>
        <w:rPr>
          <w:rFonts w:cs="Times New Roman"/>
        </w:rPr>
        <w:t xml:space="preserve">Николай Андреевич Тюрин, </w:t>
      </w:r>
      <w:r w:rsidRPr="001667F3">
        <w:rPr>
          <w:rFonts w:cs="Times New Roman"/>
        </w:rPr>
        <w:t>д</w:t>
      </w:r>
      <w:r w:rsidR="001B2629">
        <w:rPr>
          <w:rFonts w:cs="Times New Roman"/>
        </w:rPr>
        <w:t>.ф.н.</w:t>
      </w:r>
      <w:r>
        <w:rPr>
          <w:rFonts w:cs="Times New Roman"/>
        </w:rPr>
        <w:t>,</w:t>
      </w:r>
      <w:r w:rsidRPr="001667F3">
        <w:rPr>
          <w:rFonts w:cs="Times New Roman"/>
        </w:rPr>
        <w:t xml:space="preserve"> профессор РАН.</w:t>
      </w:r>
      <w:r>
        <w:rPr>
          <w:rFonts w:cs="Times New Roman"/>
        </w:rPr>
        <w:t xml:space="preserve"> </w:t>
      </w:r>
      <w:r w:rsidR="00CA66FD">
        <w:rPr>
          <w:rFonts w:cs="Times New Roman"/>
        </w:rPr>
        <w:t xml:space="preserve">Его увлекательный и живой рассказ был посвящен деталям подготовки семьи писателя к возврату домой, сборке огромного архива, транспортировке ценнейших рукописей через океан, подробностям встречи Солженицына в Магадане, Владивостоке, Хабаровске и других городах. Отдельный аспект, затронутый Н.А. Тюриным, касался особенностей журналистской этики. Особый интерес у слушателей вызвал рассказ о встречах Солженицына с </w:t>
      </w:r>
      <w:r w:rsidR="00FF5784">
        <w:rPr>
          <w:rFonts w:cs="Times New Roman"/>
        </w:rPr>
        <w:t>людьми</w:t>
      </w:r>
      <w:r w:rsidR="00CA66FD">
        <w:rPr>
          <w:rFonts w:cs="Times New Roman"/>
        </w:rPr>
        <w:t xml:space="preserve"> в библиотеках, </w:t>
      </w:r>
      <w:r w:rsidR="00FF5784">
        <w:rPr>
          <w:rFonts w:cs="Times New Roman"/>
        </w:rPr>
        <w:t>в учебных заведениях</w:t>
      </w:r>
      <w:r w:rsidR="00CA66FD">
        <w:rPr>
          <w:rFonts w:cs="Times New Roman"/>
        </w:rPr>
        <w:t xml:space="preserve">, во время прогулок по улицам. </w:t>
      </w:r>
      <w:r w:rsidR="00FF5784">
        <w:rPr>
          <w:rFonts w:cs="Times New Roman"/>
        </w:rPr>
        <w:t>П</w:t>
      </w:r>
      <w:r w:rsidR="00CA66FD">
        <w:rPr>
          <w:rFonts w:cs="Times New Roman"/>
        </w:rPr>
        <w:t>исателя</w:t>
      </w:r>
      <w:r w:rsidR="00FF5784">
        <w:rPr>
          <w:rFonts w:cs="Times New Roman"/>
        </w:rPr>
        <w:t>, приехавшего разделить со своими соотечественниками испытания нового исторического периода,</w:t>
      </w:r>
      <w:r w:rsidR="00CA66FD">
        <w:rPr>
          <w:rFonts w:cs="Times New Roman"/>
        </w:rPr>
        <w:t xml:space="preserve"> интересовал</w:t>
      </w:r>
      <w:r w:rsidR="00FF5784">
        <w:rPr>
          <w:rFonts w:cs="Times New Roman"/>
        </w:rPr>
        <w:t xml:space="preserve">о, в первую очередь то, </w:t>
      </w:r>
      <w:r w:rsidR="00CA66FD">
        <w:rPr>
          <w:rFonts w:cs="Times New Roman"/>
        </w:rPr>
        <w:t>как люди живут, сколько получают за работу, как</w:t>
      </w:r>
      <w:r w:rsidR="00FF5784">
        <w:rPr>
          <w:rFonts w:cs="Times New Roman"/>
        </w:rPr>
        <w:t>овы их ежедневные расходы и как</w:t>
      </w:r>
      <w:r w:rsidR="00CA66FD">
        <w:rPr>
          <w:rFonts w:cs="Times New Roman"/>
        </w:rPr>
        <w:t xml:space="preserve"> обстоит дело в сфере медицины, образования, науки.</w:t>
      </w:r>
      <w:r w:rsidR="006035B2">
        <w:rPr>
          <w:rFonts w:cs="Times New Roman"/>
        </w:rPr>
        <w:t xml:space="preserve"> Солженицын подчеркивал, что, несмотря на трудности, переживаемые страной в 1990-е годы, необходимо обращать внимание на нравственную и духовную составляющие жизни, — </w:t>
      </w:r>
      <w:r w:rsidR="006035B2" w:rsidRPr="006035B2">
        <w:rPr>
          <w:rFonts w:cs="Times New Roman"/>
          <w:i/>
          <w:iCs/>
        </w:rPr>
        <w:t>с гнилым дуплом дерево не стоит</w:t>
      </w:r>
      <w:r w:rsidR="006035B2">
        <w:rPr>
          <w:rFonts w:cs="Times New Roman"/>
        </w:rPr>
        <w:t>.</w:t>
      </w:r>
    </w:p>
    <w:p w14:paraId="720F094D" w14:textId="2B9CE7A3" w:rsidR="00C33178" w:rsidRDefault="00C33178" w:rsidP="002A1BBE">
      <w:pPr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0EAFB745" wp14:editId="08A45304">
            <wp:extent cx="4146331" cy="3109637"/>
            <wp:effectExtent l="0" t="0" r="6985" b="0"/>
            <wp:docPr id="5191897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149" cy="31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34EE" w14:textId="15E2E972" w:rsidR="001B2629" w:rsidRDefault="001B2629">
      <w:pPr>
        <w:rPr>
          <w:rFonts w:cs="Times New Roman"/>
        </w:rPr>
      </w:pPr>
      <w:r>
        <w:rPr>
          <w:rFonts w:cs="Times New Roman"/>
        </w:rPr>
        <w:lastRenderedPageBreak/>
        <w:t xml:space="preserve">Дополнение о пребывании Солженицына в Благовещенске во время путешествия сделал физик Александр Андреевич Матвеенков, сопровождавший писателя в те дни.  </w:t>
      </w:r>
    </w:p>
    <w:p w14:paraId="7BE640F9" w14:textId="7EABCB6F" w:rsidR="001667F3" w:rsidRDefault="00A969FD">
      <w:pPr>
        <w:rPr>
          <w:rFonts w:cs="Times New Roman"/>
        </w:rPr>
      </w:pPr>
      <w:r>
        <w:rPr>
          <w:rFonts w:cs="Times New Roman"/>
        </w:rPr>
        <w:t xml:space="preserve">Заключительное сообщение сделала Лариса Константиновна Алексеева, </w:t>
      </w:r>
      <w:proofErr w:type="spellStart"/>
      <w:r w:rsidR="00FB2940">
        <w:rPr>
          <w:rFonts w:cs="Times New Roman"/>
        </w:rPr>
        <w:t>к.и.н</w:t>
      </w:r>
      <w:proofErr w:type="spellEnd"/>
      <w:r w:rsidR="00FB2940">
        <w:rPr>
          <w:rFonts w:cs="Times New Roman"/>
        </w:rPr>
        <w:t>.</w:t>
      </w:r>
      <w:r w:rsidRPr="00A969FD">
        <w:rPr>
          <w:rFonts w:cs="Times New Roman"/>
        </w:rPr>
        <w:t xml:space="preserve">, заведующая сектором изобразительных фондов Государственного литературного музея. </w:t>
      </w:r>
      <w:r>
        <w:rPr>
          <w:rFonts w:cs="Times New Roman"/>
        </w:rPr>
        <w:t xml:space="preserve">Она рассказала об открывшейся 15 мая 2024 года во Владивостоке в </w:t>
      </w:r>
      <w:r w:rsidRPr="00A969FD">
        <w:rPr>
          <w:rFonts w:cs="Times New Roman"/>
        </w:rPr>
        <w:t>Государственн</w:t>
      </w:r>
      <w:r>
        <w:rPr>
          <w:rFonts w:cs="Times New Roman"/>
        </w:rPr>
        <w:t>ом</w:t>
      </w:r>
      <w:r w:rsidRPr="00A969FD">
        <w:rPr>
          <w:rFonts w:cs="Times New Roman"/>
        </w:rPr>
        <w:t xml:space="preserve"> объединённ</w:t>
      </w:r>
      <w:r>
        <w:rPr>
          <w:rFonts w:cs="Times New Roman"/>
        </w:rPr>
        <w:t>ом</w:t>
      </w:r>
      <w:r w:rsidRPr="00A969FD">
        <w:rPr>
          <w:rFonts w:cs="Times New Roman"/>
        </w:rPr>
        <w:t xml:space="preserve"> музе</w:t>
      </w:r>
      <w:r>
        <w:rPr>
          <w:rFonts w:cs="Times New Roman"/>
        </w:rPr>
        <w:t>е</w:t>
      </w:r>
      <w:r w:rsidRPr="00A969FD">
        <w:rPr>
          <w:rFonts w:cs="Times New Roman"/>
        </w:rPr>
        <w:t>-заповедник</w:t>
      </w:r>
      <w:r>
        <w:rPr>
          <w:rFonts w:cs="Times New Roman"/>
        </w:rPr>
        <w:t>е</w:t>
      </w:r>
      <w:r w:rsidRPr="00A969FD">
        <w:rPr>
          <w:rFonts w:cs="Times New Roman"/>
        </w:rPr>
        <w:t xml:space="preserve"> истории Дальнего Востока имени В.К. Арсеньева</w:t>
      </w:r>
      <w:r>
        <w:rPr>
          <w:rFonts w:cs="Times New Roman"/>
        </w:rPr>
        <w:t xml:space="preserve"> выставке «</w:t>
      </w:r>
      <w:r w:rsidRPr="00A969FD">
        <w:rPr>
          <w:rFonts w:cs="Times New Roman"/>
        </w:rPr>
        <w:t>Александр Солженицын. Путь домой</w:t>
      </w:r>
      <w:r>
        <w:rPr>
          <w:rFonts w:cs="Times New Roman"/>
        </w:rPr>
        <w:t xml:space="preserve">». </w:t>
      </w:r>
      <w:r w:rsidR="005814B0">
        <w:rPr>
          <w:rFonts w:cs="Times New Roman"/>
        </w:rPr>
        <w:t>Л.К. Алексеева принимала участие в разработке концепции выставки и в монтаже э</w:t>
      </w:r>
      <w:r w:rsidR="00183A1A">
        <w:rPr>
          <w:rFonts w:cs="Times New Roman"/>
        </w:rPr>
        <w:t>кспонатов</w:t>
      </w:r>
      <w:r w:rsidR="005814B0">
        <w:rPr>
          <w:rFonts w:cs="Times New Roman"/>
        </w:rPr>
        <w:t xml:space="preserve">. Она поделилась пережитыми эмоциями и впечатлениями от работы и получившегося результата, выразив отдельную благодарность </w:t>
      </w:r>
      <w:r w:rsidR="00183A1A">
        <w:rPr>
          <w:rFonts w:cs="Times New Roman"/>
        </w:rPr>
        <w:t>художнику проекта</w:t>
      </w:r>
      <w:r w:rsidR="005814B0">
        <w:rPr>
          <w:rFonts w:cs="Times New Roman"/>
        </w:rPr>
        <w:t xml:space="preserve"> Василию Корнееву</w:t>
      </w:r>
      <w:r w:rsidR="00183A1A">
        <w:rPr>
          <w:rFonts w:cs="Times New Roman"/>
        </w:rPr>
        <w:t>, разработавшему оригинальную и современную экспозицию.</w:t>
      </w:r>
    </w:p>
    <w:p w14:paraId="095CD4A9" w14:textId="68F780D8" w:rsidR="00C33178" w:rsidRDefault="00C33178" w:rsidP="00C33412">
      <w:pPr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3E13D2B4" wp14:editId="0EFFC037">
            <wp:extent cx="4769069" cy="3183117"/>
            <wp:effectExtent l="0" t="0" r="0" b="0"/>
            <wp:docPr id="5560174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467" cy="319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2DA7" w14:textId="2820E0E4" w:rsidR="005814B0" w:rsidRPr="00225159" w:rsidRDefault="00865CA2">
      <w:r>
        <w:rPr>
          <w:rFonts w:cs="Times New Roman"/>
        </w:rPr>
        <w:t>Этот семинар был заключительным в текущем плодотворном рабочем сезоне. С нетерпением ждем новых сообщений и встреч осенью 2024 года!</w:t>
      </w:r>
    </w:p>
    <w:sectPr w:rsidR="005814B0" w:rsidRPr="0022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C68A" w14:textId="77777777" w:rsidR="003D63D2" w:rsidRDefault="003D63D2" w:rsidP="00225159">
      <w:pPr>
        <w:spacing w:line="240" w:lineRule="auto"/>
      </w:pPr>
      <w:r>
        <w:separator/>
      </w:r>
    </w:p>
  </w:endnote>
  <w:endnote w:type="continuationSeparator" w:id="0">
    <w:p w14:paraId="48D16C20" w14:textId="77777777" w:rsidR="003D63D2" w:rsidRDefault="003D63D2" w:rsidP="00225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1C38" w14:textId="77777777" w:rsidR="003D63D2" w:rsidRDefault="003D63D2" w:rsidP="00225159">
      <w:pPr>
        <w:spacing w:line="240" w:lineRule="auto"/>
      </w:pPr>
      <w:r>
        <w:separator/>
      </w:r>
    </w:p>
  </w:footnote>
  <w:footnote w:type="continuationSeparator" w:id="0">
    <w:p w14:paraId="6AF17487" w14:textId="77777777" w:rsidR="003D63D2" w:rsidRDefault="003D63D2" w:rsidP="00225159">
      <w:pPr>
        <w:spacing w:line="240" w:lineRule="auto"/>
      </w:pPr>
      <w:r>
        <w:continuationSeparator/>
      </w:r>
    </w:p>
  </w:footnote>
  <w:footnote w:id="1">
    <w:p w14:paraId="0D36976D" w14:textId="7DADDA7D" w:rsidR="00225159" w:rsidRPr="00225159" w:rsidRDefault="00225159">
      <w:pPr>
        <w:pStyle w:val="a3"/>
        <w:rPr>
          <w:sz w:val="24"/>
          <w:szCs w:val="24"/>
        </w:rPr>
      </w:pPr>
      <w:r w:rsidRPr="00225159">
        <w:rPr>
          <w:rStyle w:val="a5"/>
          <w:sz w:val="24"/>
          <w:szCs w:val="24"/>
        </w:rPr>
        <w:footnoteRef/>
      </w:r>
      <w:r w:rsidRPr="00225159">
        <w:rPr>
          <w:sz w:val="24"/>
          <w:szCs w:val="24"/>
        </w:rPr>
        <w:t xml:space="preserve"> Угодило зёрнышко… // Новый мир. 2003. № 11. С. 42.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FF"/>
    <w:rsid w:val="000A7A90"/>
    <w:rsid w:val="000B367F"/>
    <w:rsid w:val="001667F3"/>
    <w:rsid w:val="00183A1A"/>
    <w:rsid w:val="001B2629"/>
    <w:rsid w:val="00225159"/>
    <w:rsid w:val="00264720"/>
    <w:rsid w:val="002946FF"/>
    <w:rsid w:val="002A1BBE"/>
    <w:rsid w:val="00305C51"/>
    <w:rsid w:val="0031183A"/>
    <w:rsid w:val="0033131F"/>
    <w:rsid w:val="0038675A"/>
    <w:rsid w:val="003D63D2"/>
    <w:rsid w:val="0043183E"/>
    <w:rsid w:val="005814B0"/>
    <w:rsid w:val="00591ECD"/>
    <w:rsid w:val="006035B2"/>
    <w:rsid w:val="00695057"/>
    <w:rsid w:val="006D6DAA"/>
    <w:rsid w:val="00865CA2"/>
    <w:rsid w:val="00A5435A"/>
    <w:rsid w:val="00A634D6"/>
    <w:rsid w:val="00A969FD"/>
    <w:rsid w:val="00C33178"/>
    <w:rsid w:val="00C33412"/>
    <w:rsid w:val="00C97286"/>
    <w:rsid w:val="00CA66FD"/>
    <w:rsid w:val="00CE7398"/>
    <w:rsid w:val="00E210EC"/>
    <w:rsid w:val="00E368ED"/>
    <w:rsid w:val="00F11031"/>
    <w:rsid w:val="00F235BA"/>
    <w:rsid w:val="00FB2940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1E09"/>
  <w15:chartTrackingRefBased/>
  <w15:docId w15:val="{74CC815A-52E8-4B09-8608-EB123FE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515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51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C218-6D6A-4E5E-8B40-0385D9D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2024-06-06T12:05:00Z</dcterms:created>
  <dcterms:modified xsi:type="dcterms:W3CDTF">2024-06-07T11:45:00Z</dcterms:modified>
</cp:coreProperties>
</file>