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83973" w14:textId="36217B67" w:rsidR="001E3B0E" w:rsidRDefault="001E3B0E" w:rsidP="001E3B0E">
      <w:pPr>
        <w:pStyle w:val="1"/>
      </w:pPr>
      <w:r>
        <w:t>Мариэтта Чудакова</w:t>
      </w:r>
    </w:p>
    <w:p w14:paraId="22A9B109" w14:textId="12CD6312" w:rsidR="00AF31E0" w:rsidRPr="00AF31E0" w:rsidRDefault="00A859C0" w:rsidP="00AF31E0">
      <w:pPr>
        <w:pStyle w:val="2"/>
      </w:pPr>
      <w:r>
        <w:t>«</w:t>
      </w:r>
      <w:r w:rsidR="00AF31E0" w:rsidRPr="00AF31E0">
        <w:t>Встали рядом две жизни страны</w:t>
      </w:r>
      <w:r>
        <w:t>»</w:t>
      </w:r>
    </w:p>
    <w:p w14:paraId="62F976D1" w14:textId="1445A431" w:rsidR="00AF31E0" w:rsidRDefault="00AF31E0" w:rsidP="00AF31E0">
      <w:pPr>
        <w:pStyle w:val="6"/>
      </w:pPr>
      <w:r>
        <w:t>О</w:t>
      </w:r>
      <w:r w:rsidRPr="00AF31E0">
        <w:t xml:space="preserve"> выходе повести </w:t>
      </w:r>
      <w:r w:rsidR="00A859C0">
        <w:t>«</w:t>
      </w:r>
      <w:r w:rsidRPr="00AF31E0">
        <w:t>Один день Ивана Денисовича</w:t>
      </w:r>
      <w:r w:rsidR="00A859C0">
        <w:t>»</w:t>
      </w:r>
    </w:p>
    <w:p w14:paraId="4EB89CE1" w14:textId="4B080520" w:rsidR="00A50AE6" w:rsidRPr="0026372D" w:rsidRDefault="00A50AE6" w:rsidP="00A50AE6">
      <w:pPr>
        <w:pStyle w:val="7"/>
        <w:rPr>
          <w:lang w:eastAsia="en-US"/>
        </w:rPr>
      </w:pPr>
      <w:r>
        <w:rPr>
          <w:lang w:eastAsia="en-US"/>
        </w:rPr>
        <w:t>(Коммерсант</w:t>
      </w:r>
      <w:r w:rsidR="006A223B">
        <w:rPr>
          <w:lang w:eastAsia="en-US"/>
        </w:rPr>
        <w:t xml:space="preserve">ъ. 2021. 14 декабря. </w:t>
      </w:r>
      <w:r w:rsidR="006A223B">
        <w:rPr>
          <w:lang w:val="en-US" w:eastAsia="en-US"/>
        </w:rPr>
        <w:t>URL</w:t>
      </w:r>
      <w:r w:rsidR="006A223B" w:rsidRPr="0026372D">
        <w:rPr>
          <w:lang w:eastAsia="en-US"/>
        </w:rPr>
        <w:t xml:space="preserve">: </w:t>
      </w:r>
      <w:r w:rsidR="006A223B" w:rsidRPr="006A223B">
        <w:rPr>
          <w:lang w:val="en-US" w:eastAsia="en-US"/>
        </w:rPr>
        <w:t>https</w:t>
      </w:r>
      <w:r w:rsidR="006A223B" w:rsidRPr="0026372D">
        <w:rPr>
          <w:lang w:eastAsia="en-US"/>
        </w:rPr>
        <w:t>://</w:t>
      </w:r>
      <w:r w:rsidR="006A223B" w:rsidRPr="006A223B">
        <w:rPr>
          <w:lang w:val="en-US" w:eastAsia="en-US"/>
        </w:rPr>
        <w:t>www</w:t>
      </w:r>
      <w:r w:rsidR="006A223B" w:rsidRPr="0026372D">
        <w:rPr>
          <w:lang w:eastAsia="en-US"/>
        </w:rPr>
        <w:t>.</w:t>
      </w:r>
      <w:proofErr w:type="spellStart"/>
      <w:r w:rsidR="006A223B" w:rsidRPr="006A223B">
        <w:rPr>
          <w:lang w:val="en-US" w:eastAsia="en-US"/>
        </w:rPr>
        <w:t>kommersant</w:t>
      </w:r>
      <w:proofErr w:type="spellEnd"/>
      <w:r w:rsidR="006A223B" w:rsidRPr="0026372D">
        <w:rPr>
          <w:lang w:eastAsia="en-US"/>
        </w:rPr>
        <w:t>.</w:t>
      </w:r>
      <w:r w:rsidR="006A223B" w:rsidRPr="006A223B">
        <w:rPr>
          <w:lang w:val="en-US" w:eastAsia="en-US"/>
        </w:rPr>
        <w:t>ru</w:t>
      </w:r>
      <w:r w:rsidR="006A223B" w:rsidRPr="0026372D">
        <w:rPr>
          <w:lang w:eastAsia="en-US"/>
        </w:rPr>
        <w:t>/</w:t>
      </w:r>
      <w:r w:rsidR="006A223B" w:rsidRPr="006A223B">
        <w:rPr>
          <w:lang w:val="en-US" w:eastAsia="en-US"/>
        </w:rPr>
        <w:t>doc</w:t>
      </w:r>
      <w:r w:rsidR="006A223B" w:rsidRPr="0026372D">
        <w:rPr>
          <w:lang w:eastAsia="en-US"/>
        </w:rPr>
        <w:t>/2604027)</w:t>
      </w:r>
    </w:p>
    <w:p w14:paraId="0DB982AE" w14:textId="20D70FD3" w:rsidR="0026372D" w:rsidRDefault="0026372D" w:rsidP="0026372D">
      <w:pPr>
        <w:rPr>
          <w:lang w:eastAsia="en-US"/>
        </w:rPr>
      </w:pPr>
    </w:p>
    <w:p w14:paraId="5E310812" w14:textId="6FD3AF78" w:rsidR="0026372D" w:rsidRDefault="0026372D" w:rsidP="0026372D">
      <w:pPr>
        <w:jc w:val="center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5C8D8B30" wp14:editId="60E62A39">
            <wp:extent cx="5940425" cy="36747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79D1" w14:textId="1AA18E00" w:rsidR="0026372D" w:rsidRPr="0026372D" w:rsidRDefault="0026372D" w:rsidP="0026372D">
      <w:pPr>
        <w:spacing w:before="120"/>
        <w:jc w:val="center"/>
        <w:rPr>
          <w:i/>
          <w:iCs/>
          <w:sz w:val="20"/>
          <w:szCs w:val="20"/>
          <w:lang w:eastAsia="en-US"/>
        </w:rPr>
      </w:pPr>
      <w:r w:rsidRPr="0026372D">
        <w:rPr>
          <w:i/>
          <w:iCs/>
          <w:sz w:val="20"/>
          <w:szCs w:val="20"/>
          <w:lang w:eastAsia="en-US"/>
        </w:rPr>
        <w:t>Мариэтта Чудакова (Фото: Алексей Филиппов / РИА Новости)</w:t>
      </w:r>
      <w:r w:rsidR="00EF5732">
        <w:rPr>
          <w:i/>
          <w:iCs/>
          <w:sz w:val="20"/>
          <w:szCs w:val="20"/>
          <w:lang w:eastAsia="en-US"/>
        </w:rPr>
        <w:t>.</w:t>
      </w:r>
      <w:r w:rsidR="00CA6FDA">
        <w:rPr>
          <w:i/>
          <w:iCs/>
          <w:sz w:val="20"/>
          <w:szCs w:val="20"/>
          <w:lang w:eastAsia="en-US"/>
        </w:rPr>
        <w:br/>
      </w:r>
      <w:r w:rsidR="00EF5732">
        <w:rPr>
          <w:i/>
          <w:iCs/>
          <w:sz w:val="20"/>
          <w:szCs w:val="20"/>
          <w:lang w:eastAsia="en-US"/>
        </w:rPr>
        <w:t xml:space="preserve">Источник: </w:t>
      </w:r>
      <w:r w:rsidR="00EF5732" w:rsidRPr="00EF5732">
        <w:rPr>
          <w:i/>
          <w:iCs/>
          <w:sz w:val="20"/>
          <w:szCs w:val="20"/>
          <w:lang w:eastAsia="en-US"/>
        </w:rPr>
        <w:t>https://www.rbc.ru/rbcfreenews/619a43129a79475363586473</w:t>
      </w:r>
    </w:p>
    <w:p w14:paraId="5F800CEF" w14:textId="4E7D08D6" w:rsidR="0026372D" w:rsidRDefault="0026372D" w:rsidP="0026372D">
      <w:pPr>
        <w:rPr>
          <w:lang w:eastAsia="en-US"/>
        </w:rPr>
      </w:pPr>
    </w:p>
    <w:p w14:paraId="2DC8D5AE" w14:textId="77777777" w:rsidR="0026372D" w:rsidRPr="0026372D" w:rsidRDefault="0026372D" w:rsidP="0026372D">
      <w:pPr>
        <w:rPr>
          <w:lang w:eastAsia="en-US"/>
        </w:rPr>
      </w:pPr>
    </w:p>
    <w:p w14:paraId="23E0E8BC" w14:textId="77777777" w:rsidR="006A223B" w:rsidRPr="00AF31E0" w:rsidRDefault="006A223B" w:rsidP="006A223B">
      <w:pPr>
        <w:jc w:val="center"/>
        <w:rPr>
          <w:b/>
          <w:bCs/>
        </w:rPr>
      </w:pPr>
      <w:r w:rsidRPr="00AF31E0">
        <w:rPr>
          <w:b/>
          <w:bCs/>
        </w:rPr>
        <w:t>1</w:t>
      </w:r>
    </w:p>
    <w:p w14:paraId="064D4AC5" w14:textId="77777777" w:rsidR="006A223B" w:rsidRPr="00AF31E0" w:rsidRDefault="006A223B" w:rsidP="006A223B">
      <w:pPr>
        <w:ind w:firstLine="709"/>
      </w:pPr>
      <w:r w:rsidRPr="00AF31E0">
        <w:t xml:space="preserve">Из дневника: </w:t>
      </w:r>
      <w:r>
        <w:t>«</w:t>
      </w:r>
      <w:r w:rsidRPr="00AF31E0">
        <w:t xml:space="preserve">19.11.62. Прочитала повесть Солженицына </w:t>
      </w:r>
      <w:r>
        <w:t>«</w:t>
      </w:r>
      <w:r w:rsidRPr="00AF31E0">
        <w:t>Один день Ивана Денисовича</w:t>
      </w:r>
      <w:r>
        <w:t>»</w:t>
      </w:r>
      <w:r w:rsidRPr="00AF31E0">
        <w:t xml:space="preserve"> (</w:t>
      </w:r>
      <w:proofErr w:type="spellStart"/>
      <w:r w:rsidRPr="00AF31E0">
        <w:t>Н.м</w:t>
      </w:r>
      <w:proofErr w:type="spellEnd"/>
      <w:r w:rsidRPr="00AF31E0">
        <w:t xml:space="preserve">, </w:t>
      </w:r>
      <w:r>
        <w:t>№ </w:t>
      </w:r>
      <w:r w:rsidRPr="00AF31E0">
        <w:t>11). Все мнения сходятся на том, что в литературу пришел великий писатель. Видимо, это так. Давно после Толстого не было такого ощущения абсолютнейшей правды. Давно в литературе не было простого русского человека. Очень давно</w:t>
      </w:r>
      <w:r>
        <w:t>»</w:t>
      </w:r>
      <w:r w:rsidRPr="00AF31E0">
        <w:t xml:space="preserve">. </w:t>
      </w:r>
    </w:p>
    <w:p w14:paraId="7245B6DB" w14:textId="77777777" w:rsidR="00875BCB" w:rsidRPr="00AF31E0" w:rsidRDefault="00875BCB" w:rsidP="00875BCB">
      <w:pPr>
        <w:ind w:firstLine="709"/>
      </w:pPr>
      <w:r w:rsidRPr="00AF31E0">
        <w:t xml:space="preserve">Фрагмент из давней статьи, где я старалась воспроизвести как можно точнее памятную атмосферу появления Солженицына: </w:t>
      </w:r>
      <w:r>
        <w:t>«</w:t>
      </w:r>
      <w:r w:rsidRPr="00AF31E0">
        <w:t xml:space="preserve">Сначала — говор, разговоры, обычный московский слушок: </w:t>
      </w:r>
      <w:r>
        <w:t>«</w:t>
      </w:r>
      <w:r w:rsidRPr="00AF31E0">
        <w:t xml:space="preserve">В </w:t>
      </w:r>
      <w:r>
        <w:t>«</w:t>
      </w:r>
      <w:r w:rsidRPr="00AF31E0">
        <w:t>Новом мире</w:t>
      </w:r>
      <w:r>
        <w:t>»</w:t>
      </w:r>
      <w:r w:rsidRPr="00AF31E0">
        <w:t xml:space="preserve"> в ноябрьском номере будет</w:t>
      </w:r>
      <w:r>
        <w:t>…»</w:t>
      </w:r>
      <w:r w:rsidRPr="00AF31E0">
        <w:t xml:space="preserve"> — </w:t>
      </w:r>
      <w:r>
        <w:t>«</w:t>
      </w:r>
      <w:r w:rsidRPr="00AF31E0">
        <w:t>Да кто хоть он, кто?</w:t>
      </w:r>
      <w:r>
        <w:t>»</w:t>
      </w:r>
      <w:r w:rsidRPr="00AF31E0">
        <w:t xml:space="preserve"> — </w:t>
      </w:r>
      <w:r>
        <w:t>«</w:t>
      </w:r>
      <w:r w:rsidRPr="00AF31E0">
        <w:t xml:space="preserve">Не знаю, не знаю, сам первый раз слышу! </w:t>
      </w:r>
      <w:proofErr w:type="spellStart"/>
      <w:r w:rsidRPr="00AF31E0">
        <w:t>Слаженицын</w:t>
      </w:r>
      <w:proofErr w:type="spellEnd"/>
      <w:r w:rsidRPr="00AF31E0">
        <w:t>, Лаженицын</w:t>
      </w:r>
      <w:r>
        <w:t>…»</w:t>
      </w:r>
      <w:r w:rsidRPr="00AF31E0">
        <w:t xml:space="preserve"> — </w:t>
      </w:r>
      <w:r>
        <w:t>«</w:t>
      </w:r>
      <w:r w:rsidRPr="00AF31E0">
        <w:t>Да кто все-таки, откуда?</w:t>
      </w:r>
      <w:r>
        <w:t>»</w:t>
      </w:r>
      <w:r w:rsidRPr="00AF31E0">
        <w:t xml:space="preserve"> — </w:t>
      </w:r>
      <w:r>
        <w:t>«</w:t>
      </w:r>
      <w:r w:rsidRPr="00AF31E0">
        <w:t>Просто учитель математики из Рязани</w:t>
      </w:r>
      <w:r>
        <w:t>»</w:t>
      </w:r>
      <w:r w:rsidRPr="00AF31E0">
        <w:t>. &lt;</w:t>
      </w:r>
      <w:r>
        <w:t>…</w:t>
      </w:r>
      <w:r w:rsidRPr="00AF31E0">
        <w:t>&gt; И вот открылась страница журнала — и цепко, железными пальцами зэка схватил за плечо неведомый автор и не выпустил уж из рук &lt;</w:t>
      </w:r>
      <w:r>
        <w:t>…</w:t>
      </w:r>
      <w:r w:rsidRPr="00AF31E0">
        <w:t>&gt; Так и просидели мы не шевелясь, пока не дочитали. Разве не так — подтвердите, соотечественники, первые читатели</w:t>
      </w:r>
      <w:r>
        <w:t>…»</w:t>
      </w:r>
      <w:r w:rsidRPr="00AF31E0">
        <w:t xml:space="preserve"> </w:t>
      </w:r>
    </w:p>
    <w:p w14:paraId="7784EC63" w14:textId="77777777" w:rsidR="00875BCB" w:rsidRPr="00AF31E0" w:rsidRDefault="00875BCB" w:rsidP="00875BCB">
      <w:pPr>
        <w:ind w:firstLine="709"/>
      </w:pPr>
      <w:r w:rsidRPr="00AF31E0">
        <w:t xml:space="preserve">Да, перед нами 18ноября 1962года предстал неожиданно наш собственный, </w:t>
      </w:r>
      <w:r w:rsidRPr="00AF31E0">
        <w:rPr>
          <w:i/>
          <w:iCs/>
        </w:rPr>
        <w:t>советский концлагерь</w:t>
      </w:r>
      <w:r w:rsidRPr="00AF31E0">
        <w:t xml:space="preserve">, до того времени известный лишь тем, кто прошел его — и чудом вышел живым. </w:t>
      </w:r>
    </w:p>
    <w:p w14:paraId="416D837B" w14:textId="77777777" w:rsidR="00875BCB" w:rsidRPr="00AF31E0" w:rsidRDefault="00875BCB" w:rsidP="00875BCB">
      <w:pPr>
        <w:ind w:firstLine="709"/>
      </w:pPr>
      <w:r>
        <w:t>«</w:t>
      </w:r>
      <w:r w:rsidRPr="00AF31E0">
        <w:t>Из Гопчика правильный будет лагерник. Еще года три подучится, подрастет — меньше как хлеборезом ему судьбы не прочат</w:t>
      </w:r>
      <w:r>
        <w:t>»</w:t>
      </w:r>
      <w:r w:rsidRPr="00AF31E0">
        <w:t xml:space="preserve">. </w:t>
      </w:r>
    </w:p>
    <w:p w14:paraId="2159E6B8" w14:textId="09F27BBB" w:rsidR="00875BCB" w:rsidRDefault="00875BCB" w:rsidP="00875BCB">
      <w:pPr>
        <w:ind w:firstLine="709"/>
      </w:pPr>
      <w:r w:rsidRPr="00AF31E0">
        <w:t xml:space="preserve">Не летчиком, не полярником, не капитаном дальнего плавания. Только теперь, после </w:t>
      </w:r>
      <w:r w:rsidRPr="00AF31E0">
        <w:lastRenderedPageBreak/>
        <w:t xml:space="preserve">публикации этой повести, встали рядом две жизни страны, известная — и абсолютно неизвестная. </w:t>
      </w:r>
    </w:p>
    <w:p w14:paraId="368174B3" w14:textId="1F66C09C" w:rsidR="00C0796C" w:rsidRDefault="00C0796C" w:rsidP="00875BCB">
      <w:pPr>
        <w:ind w:firstLine="709"/>
      </w:pPr>
    </w:p>
    <w:p w14:paraId="43F7E262" w14:textId="77777777" w:rsidR="00C0796C" w:rsidRPr="00AF31E0" w:rsidRDefault="00C0796C" w:rsidP="00875BCB">
      <w:pPr>
        <w:ind w:firstLine="709"/>
      </w:pPr>
    </w:p>
    <w:p w14:paraId="2C752E6A" w14:textId="77777777" w:rsidR="003917DC" w:rsidRDefault="003917DC" w:rsidP="00A859C0">
      <w:pPr>
        <w:jc w:val="center"/>
      </w:pPr>
      <w:r>
        <w:rPr>
          <w:noProof/>
        </w:rPr>
        <w:drawing>
          <wp:inline distT="0" distB="0" distL="0" distR="0" wp14:anchorId="2A742FED" wp14:editId="78EEB8FA">
            <wp:extent cx="3765824" cy="5774267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5824" cy="577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4969" w14:textId="764A2B8A" w:rsidR="003917DC" w:rsidRDefault="003917DC" w:rsidP="00A859C0">
      <w:pPr>
        <w:jc w:val="center"/>
      </w:pPr>
    </w:p>
    <w:p w14:paraId="16754AA4" w14:textId="039FAB09" w:rsidR="003917DC" w:rsidRDefault="003917DC" w:rsidP="00A859C0">
      <w:pPr>
        <w:jc w:val="center"/>
      </w:pPr>
    </w:p>
    <w:p w14:paraId="51E1E47E" w14:textId="77777777" w:rsidR="00875BCB" w:rsidRPr="00AF31E0" w:rsidRDefault="00875BCB" w:rsidP="00875BCB">
      <w:pPr>
        <w:ind w:firstLine="709"/>
      </w:pPr>
      <w:r>
        <w:t>«</w:t>
      </w:r>
      <w:r w:rsidRPr="00AF31E0">
        <w:t>Шестидесятники</w:t>
      </w:r>
      <w:r>
        <w:t>»</w:t>
      </w:r>
      <w:r w:rsidRPr="00AF31E0">
        <w:t xml:space="preserve">, главная тогда оппозиционная сила, еще отстаивали Ленина и Октябрь. А в повести Солженицына места этому — тому, что ленинские идеи были замечательные, пришел Сталин и их испортил,— не оставалось. Солженицын открыл дверцу в тайную комнату Синей Бороды, наполненную трупами. </w:t>
      </w:r>
    </w:p>
    <w:p w14:paraId="62078E1D" w14:textId="77777777" w:rsidR="00875BCB" w:rsidRDefault="00875BCB" w:rsidP="00875BCB">
      <w:pPr>
        <w:rPr>
          <w:b/>
          <w:bCs/>
        </w:rPr>
      </w:pPr>
    </w:p>
    <w:p w14:paraId="56E3CE4B" w14:textId="77777777" w:rsidR="00875BCB" w:rsidRPr="00AF31E0" w:rsidRDefault="00875BCB" w:rsidP="00875BCB">
      <w:pPr>
        <w:jc w:val="center"/>
        <w:rPr>
          <w:b/>
          <w:bCs/>
        </w:rPr>
      </w:pPr>
      <w:r w:rsidRPr="00AF31E0">
        <w:rPr>
          <w:b/>
          <w:bCs/>
        </w:rPr>
        <w:t>2</w:t>
      </w:r>
    </w:p>
    <w:p w14:paraId="7C6DF254" w14:textId="77777777" w:rsidR="00875BCB" w:rsidRPr="00AF31E0" w:rsidRDefault="00875BCB" w:rsidP="00875BCB">
      <w:pPr>
        <w:ind w:firstLine="709"/>
      </w:pPr>
      <w:r w:rsidRPr="00AF31E0">
        <w:t xml:space="preserve">Конечно, после смерти Сталина, доклада Хрущева и возвращения зэков рассказов в застольях было немало. Но </w:t>
      </w:r>
      <w:r w:rsidRPr="00AF31E0">
        <w:rPr>
          <w:i/>
          <w:iCs/>
        </w:rPr>
        <w:t>литература</w:t>
      </w:r>
      <w:r w:rsidRPr="00AF31E0">
        <w:t xml:space="preserve">-то все еще говорила совсем о другом! Я не раз пыталась представить себе, что чувствовал, скажем, инженер и физик, а затем — замечательный писатель Георгий Демидов, попав в 1951году после двадцати с лишним лет колымской каторги в Инте (Республика Коми) и впервые открыв романы этих лет. </w:t>
      </w:r>
      <w:r>
        <w:t>«</w:t>
      </w:r>
      <w:r w:rsidRPr="00AF31E0">
        <w:t>Ясный берег</w:t>
      </w:r>
      <w:r>
        <w:t>»</w:t>
      </w:r>
      <w:r w:rsidRPr="00AF31E0">
        <w:t xml:space="preserve"> Пановой, </w:t>
      </w:r>
      <w:r>
        <w:t>«</w:t>
      </w:r>
      <w:r w:rsidRPr="00AF31E0">
        <w:t>Кавалер Золотой звезды</w:t>
      </w:r>
      <w:r>
        <w:t>»</w:t>
      </w:r>
      <w:r w:rsidRPr="00AF31E0">
        <w:t xml:space="preserve"> Бабаевского</w:t>
      </w:r>
      <w:r>
        <w:t>…</w:t>
      </w:r>
      <w:r w:rsidRPr="00AF31E0">
        <w:t xml:space="preserve"> Повествования о странах </w:t>
      </w:r>
      <w:r>
        <w:t>«</w:t>
      </w:r>
      <w:r w:rsidRPr="00AF31E0">
        <w:t>черной Африки</w:t>
      </w:r>
      <w:r>
        <w:t>»</w:t>
      </w:r>
      <w:r w:rsidRPr="00AF31E0">
        <w:t xml:space="preserve"> были бы для зэков меньшей экзотикой, чем эти романы об их стране, не имеющие </w:t>
      </w:r>
      <w:r w:rsidRPr="00AF31E0">
        <w:lastRenderedPageBreak/>
        <w:t xml:space="preserve">ничего общего с той, в которой они жили десятилетиями. </w:t>
      </w:r>
    </w:p>
    <w:p w14:paraId="20F66D9D" w14:textId="77777777" w:rsidR="00875BCB" w:rsidRDefault="00875BCB" w:rsidP="00875BCB">
      <w:pPr>
        <w:ind w:firstLine="709"/>
      </w:pPr>
      <w:r w:rsidRPr="00AF31E0">
        <w:t xml:space="preserve">В повести (сам он называл ее </w:t>
      </w:r>
      <w:r w:rsidRPr="00AF31E0">
        <w:rPr>
          <w:i/>
          <w:iCs/>
        </w:rPr>
        <w:t>рассказом</w:t>
      </w:r>
      <w:r w:rsidRPr="00AF31E0">
        <w:t xml:space="preserve">) Солженицына эта жизнь предстала вдруг в кованых формах литературы. И значительная часть тогдашних сочинений осыпалась как осенняя листва. </w:t>
      </w:r>
    </w:p>
    <w:p w14:paraId="1F711FE9" w14:textId="77777777" w:rsidR="00875BCB" w:rsidRDefault="00875BCB" w:rsidP="00A859C0">
      <w:pPr>
        <w:jc w:val="center"/>
      </w:pPr>
    </w:p>
    <w:p w14:paraId="7F3FC300" w14:textId="268264C9" w:rsidR="00AF31E0" w:rsidRPr="00AF31E0" w:rsidRDefault="003917DC" w:rsidP="00A859C0">
      <w:pPr>
        <w:jc w:val="center"/>
      </w:pPr>
      <w:r>
        <w:rPr>
          <w:noProof/>
        </w:rPr>
        <w:drawing>
          <wp:inline distT="0" distB="0" distL="0" distR="0" wp14:anchorId="7C9D4C15" wp14:editId="7EC2AF17">
            <wp:extent cx="3754842" cy="4817533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3613" cy="485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F6D8" w14:textId="77777777" w:rsidR="00616EFE" w:rsidRDefault="00616EFE" w:rsidP="00AF31E0">
      <w:pPr>
        <w:rPr>
          <w:b/>
          <w:bCs/>
        </w:rPr>
      </w:pPr>
    </w:p>
    <w:p w14:paraId="557E9655" w14:textId="77777777" w:rsidR="00616EFE" w:rsidRDefault="00616EFE" w:rsidP="00AF31E0">
      <w:pPr>
        <w:rPr>
          <w:b/>
          <w:bCs/>
        </w:rPr>
      </w:pPr>
    </w:p>
    <w:p w14:paraId="00B0FC98" w14:textId="77777777" w:rsidR="00875BCB" w:rsidRPr="00AF31E0" w:rsidRDefault="00875BCB" w:rsidP="00875BCB">
      <w:pPr>
        <w:ind w:firstLine="709"/>
      </w:pPr>
      <w:r w:rsidRPr="00AF31E0">
        <w:t>Запись в дневнике Корнея Чуковского 24</w:t>
      </w:r>
      <w:r>
        <w:t xml:space="preserve"> </w:t>
      </w:r>
      <w:r w:rsidRPr="00AF31E0">
        <w:t xml:space="preserve">ноября 1962года: </w:t>
      </w:r>
      <w:r>
        <w:t>«…</w:t>
      </w:r>
      <w:r w:rsidRPr="00AF31E0">
        <w:t xml:space="preserve">Встретил Катаева. Он возмущен повестью </w:t>
      </w:r>
      <w:r>
        <w:t>«</w:t>
      </w:r>
      <w:r w:rsidRPr="00AF31E0">
        <w:t>Один день</w:t>
      </w:r>
      <w:r>
        <w:t>»</w:t>
      </w:r>
      <w:r w:rsidRPr="00AF31E0">
        <w:t xml:space="preserve">, которая напечатана в </w:t>
      </w:r>
      <w:r>
        <w:t>«</w:t>
      </w:r>
      <w:r w:rsidRPr="00AF31E0">
        <w:t>Новом мире</w:t>
      </w:r>
      <w:r>
        <w:t>»</w:t>
      </w:r>
      <w:r w:rsidRPr="00AF31E0">
        <w:t>. К моему изумлению, он сказал: повесть фальшивая: в ней не показан протест.</w:t>
      </w:r>
      <w:r>
        <w:t xml:space="preserve"> </w:t>
      </w:r>
      <w:r w:rsidRPr="00AF31E0">
        <w:t>— Какой протест? — Протест крестьянина, сидящего в лагере.</w:t>
      </w:r>
      <w:r>
        <w:t xml:space="preserve"> </w:t>
      </w:r>
      <w:r w:rsidRPr="00AF31E0">
        <w:t xml:space="preserve">— Но ведь в этом же вся </w:t>
      </w:r>
      <w:r w:rsidRPr="00AF31E0">
        <w:rPr>
          <w:i/>
          <w:iCs/>
        </w:rPr>
        <w:t>правда</w:t>
      </w:r>
      <w:r w:rsidRPr="00AF31E0">
        <w:t xml:space="preserve"> повести: палачи создали такие условия, что люди утратили малейшее понятие справедливости и под угрозой смерти не смеют и думать о том, что на свете есть совесть, честь, человечность. Человек соглашается считать себя шпионом, чтобы следователи не били его. В этом вся суть замечательной повести — а Катаев говорит: как он смел не протестовать хотя бы под одеялом. А много ли протестовал сам Катаев во время сталинского режима? Он слагал рабьи гимны, как и все</w:t>
      </w:r>
      <w:r>
        <w:t>»</w:t>
      </w:r>
      <w:r w:rsidRPr="00AF31E0">
        <w:t xml:space="preserve">. </w:t>
      </w:r>
    </w:p>
    <w:p w14:paraId="20D6FF34" w14:textId="77777777" w:rsidR="00875BCB" w:rsidRDefault="00875BCB" w:rsidP="00875BCB">
      <w:pPr>
        <w:rPr>
          <w:b/>
          <w:bCs/>
        </w:rPr>
      </w:pPr>
    </w:p>
    <w:p w14:paraId="73093944" w14:textId="77777777" w:rsidR="00875BCB" w:rsidRPr="00AF31E0" w:rsidRDefault="00875BCB" w:rsidP="00875BCB">
      <w:pPr>
        <w:jc w:val="center"/>
        <w:rPr>
          <w:b/>
          <w:bCs/>
        </w:rPr>
      </w:pPr>
      <w:r w:rsidRPr="00AF31E0">
        <w:rPr>
          <w:b/>
          <w:bCs/>
        </w:rPr>
        <w:t>3</w:t>
      </w:r>
    </w:p>
    <w:p w14:paraId="43E6E711" w14:textId="77777777" w:rsidR="00875BCB" w:rsidRDefault="00875BCB" w:rsidP="00875BCB">
      <w:pPr>
        <w:ind w:firstLine="709"/>
      </w:pPr>
      <w:r w:rsidRPr="00AF31E0">
        <w:t>Нам казалось тогда, что после этого события (санкционированного с самого верху!) все пойдет иначе. Но однолинейности в советской жизни никогда не было. Как через полгода после доклада Хрущева 1956года нас ждали венгерские события и аресты однокурсников — за листовки, так теперь уже шел, оказывается, конец хрущевской оттепели. У этого конца есть дата. 1декабря 1962года Хрущев приехал на выставку в Манеже — и разнес последними словами художников-</w:t>
      </w:r>
      <w:r>
        <w:t>«</w:t>
      </w:r>
      <w:proofErr w:type="spellStart"/>
      <w:r w:rsidRPr="00AF31E0">
        <w:t>абстракцистов</w:t>
      </w:r>
      <w:proofErr w:type="spellEnd"/>
      <w:r>
        <w:t>»</w:t>
      </w:r>
      <w:r w:rsidRPr="00AF31E0">
        <w:t>.</w:t>
      </w:r>
    </w:p>
    <w:p w14:paraId="0C3B5510" w14:textId="77777777" w:rsidR="00875BCB" w:rsidRPr="00AF31E0" w:rsidRDefault="00875BCB" w:rsidP="00875BCB">
      <w:pPr>
        <w:ind w:firstLine="709"/>
      </w:pPr>
      <w:r w:rsidRPr="00AF31E0">
        <w:lastRenderedPageBreak/>
        <w:t xml:space="preserve"> </w:t>
      </w:r>
    </w:p>
    <w:p w14:paraId="47F2DD1C" w14:textId="68537DB7" w:rsidR="00616EFE" w:rsidRDefault="00616EFE" w:rsidP="00AF31E0"/>
    <w:p w14:paraId="660AB982" w14:textId="77777777" w:rsidR="00616EFE" w:rsidRPr="00AF31E0" w:rsidRDefault="00616EFE" w:rsidP="00AF31E0"/>
    <w:p w14:paraId="3658740D" w14:textId="23185A85" w:rsidR="00AF31E0" w:rsidRPr="00AF31E0" w:rsidRDefault="006C19E1" w:rsidP="00A859C0">
      <w:pPr>
        <w:jc w:val="center"/>
      </w:pPr>
      <w:r>
        <w:rPr>
          <w:noProof/>
        </w:rPr>
        <w:drawing>
          <wp:inline distT="0" distB="0" distL="0" distR="0" wp14:anchorId="7855610D" wp14:editId="37D7F417">
            <wp:extent cx="3364670" cy="5122334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0604" cy="513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F91C" w14:textId="77777777" w:rsidR="00616EFE" w:rsidRDefault="00616EFE" w:rsidP="00AF31E0"/>
    <w:p w14:paraId="0AC5430B" w14:textId="77777777" w:rsidR="00616EFE" w:rsidRDefault="00616EFE" w:rsidP="00AF31E0"/>
    <w:p w14:paraId="3E4BD6A2" w14:textId="35B58251" w:rsidR="00AF31E0" w:rsidRPr="00AF31E0" w:rsidRDefault="00AF31E0" w:rsidP="00616EFE">
      <w:pPr>
        <w:jc w:val="center"/>
        <w:rPr>
          <w:b/>
          <w:bCs/>
        </w:rPr>
      </w:pPr>
      <w:r w:rsidRPr="00AF31E0">
        <w:rPr>
          <w:b/>
          <w:bCs/>
        </w:rPr>
        <w:t>4</w:t>
      </w:r>
    </w:p>
    <w:p w14:paraId="7E75E13C" w14:textId="608A7115" w:rsidR="00AF31E0" w:rsidRPr="00AF31E0" w:rsidRDefault="00AF31E0" w:rsidP="00616EFE">
      <w:pPr>
        <w:ind w:firstLine="709"/>
      </w:pPr>
      <w:r w:rsidRPr="00AF31E0">
        <w:t xml:space="preserve">Но люди культуры не опускали рук. Еще одна запись в моем дневнике: </w:t>
      </w:r>
      <w:r w:rsidR="00A859C0">
        <w:t>«</w:t>
      </w:r>
      <w:r w:rsidRPr="00AF31E0">
        <w:t xml:space="preserve">25.1.63. Сегодня в </w:t>
      </w:r>
      <w:r w:rsidR="00A859C0">
        <w:t>«</w:t>
      </w:r>
      <w:r w:rsidRPr="00AF31E0">
        <w:t>Новом мире</w:t>
      </w:r>
      <w:r w:rsidR="00A859C0">
        <w:t>»</w:t>
      </w:r>
      <w:r w:rsidRPr="00AF31E0">
        <w:t xml:space="preserve"> — потрясающие рассказы Солженицына</w:t>
      </w:r>
      <w:r w:rsidR="007E76BC">
        <w:rPr>
          <w:rStyle w:val="ae"/>
        </w:rPr>
        <w:footnoteReference w:id="1"/>
      </w:r>
      <w:r w:rsidRPr="00AF31E0">
        <w:t xml:space="preserve">. В </w:t>
      </w:r>
      <w:r w:rsidR="00A859C0">
        <w:t>«</w:t>
      </w:r>
      <w:r w:rsidRPr="00AF31E0">
        <w:t>Лит. России</w:t>
      </w:r>
      <w:r w:rsidR="00A859C0">
        <w:t>»</w:t>
      </w:r>
      <w:r w:rsidRPr="00AF31E0">
        <w:t xml:space="preserve"> — очерк о нем. Боже, какое умное, доброе, мужественное, замкнутое, думающее лицо! И как потрясает тот вполне понятный мне факт, что никто из учителей до сих пор не понимает, кто же такой их коллега. </w:t>
      </w:r>
      <w:r w:rsidR="00A859C0">
        <w:t>«</w:t>
      </w:r>
      <w:r w:rsidRPr="00AF31E0">
        <w:t>Прославился наш Александр Исаевич</w:t>
      </w:r>
      <w:r w:rsidR="00A474BB">
        <w:t>…</w:t>
      </w:r>
      <w:r w:rsidR="00A859C0">
        <w:t>»</w:t>
      </w:r>
      <w:r w:rsidRPr="00AF31E0">
        <w:t xml:space="preserve">. </w:t>
      </w:r>
    </w:p>
    <w:p w14:paraId="0B4EB994" w14:textId="4AAEB9D2" w:rsidR="00AF31E0" w:rsidRPr="00AF31E0" w:rsidRDefault="00AF31E0" w:rsidP="00616EFE">
      <w:pPr>
        <w:ind w:firstLine="709"/>
      </w:pPr>
      <w:r w:rsidRPr="00AF31E0">
        <w:t xml:space="preserve">Меньше чем через полгода после публикации </w:t>
      </w:r>
      <w:r w:rsidR="00A859C0">
        <w:t>«</w:t>
      </w:r>
      <w:r w:rsidRPr="00AF31E0">
        <w:t>Одного дня</w:t>
      </w:r>
      <w:r w:rsidR="00A474BB">
        <w:t>…</w:t>
      </w:r>
      <w:r w:rsidR="00A859C0">
        <w:t>»</w:t>
      </w:r>
      <w:r w:rsidRPr="00AF31E0">
        <w:t>, 19</w:t>
      </w:r>
      <w:r w:rsidR="003D0B18">
        <w:t xml:space="preserve"> </w:t>
      </w:r>
      <w:r w:rsidRPr="00AF31E0">
        <w:t xml:space="preserve">марта 1963года, мы говорили о повести в доме Бориса Балтера. Его взгляд на главного героя нас ошеломил — оказалось, что не </w:t>
      </w:r>
      <w:r w:rsidR="00A859C0">
        <w:t>«</w:t>
      </w:r>
      <w:r w:rsidRPr="00AF31E0">
        <w:t>все мнения сходятся</w:t>
      </w:r>
      <w:r w:rsidR="00A859C0">
        <w:t>»</w:t>
      </w:r>
      <w:r w:rsidRPr="00AF31E0">
        <w:t xml:space="preserve">. Я записывала дословно: </w:t>
      </w:r>
      <w:r w:rsidR="00A859C0">
        <w:t>«</w:t>
      </w:r>
      <w:r w:rsidRPr="00AF31E0">
        <w:t xml:space="preserve">О Солженицыне. </w:t>
      </w:r>
      <w:r w:rsidR="00A859C0">
        <w:t>«</w:t>
      </w:r>
      <w:r w:rsidRPr="00AF31E0">
        <w:t>Я не люблю его героя. Трагедию времени воплощает не он, а кавторанг. Этот (Иван Денисович.</w:t>
      </w:r>
      <w:r w:rsidR="00F6448C">
        <w:t xml:space="preserve"> </w:t>
      </w:r>
      <w:r w:rsidRPr="00AF31E0">
        <w:t xml:space="preserve">— </w:t>
      </w:r>
      <w:r w:rsidRPr="003D0B18">
        <w:rPr>
          <w:i/>
          <w:iCs/>
        </w:rPr>
        <w:t>М.Ч.</w:t>
      </w:r>
      <w:r w:rsidRPr="00AF31E0">
        <w:t>) принял правила игры здесь, как принял когда-то колхозы. Посади его на вышку — он будет стрелять из пулемета. Он соблюдает правила игры, навязанной ему. Бригадир — второй тип; он требует, чтоб и другие соблюдали. Кавторанг — искренне верил, а не играл. Он не понимает теперь эту игру. Трагический смысл имеет именно его характер. Солженицын описывает людей, оставшихся с краю, сохранивших свой характер в непри</w:t>
      </w:r>
      <w:r w:rsidRPr="00AF31E0">
        <w:lastRenderedPageBreak/>
        <w:t>косновенности. (</w:t>
      </w:r>
      <w:r w:rsidR="00561BE5">
        <w:t>“</w:t>
      </w:r>
      <w:r w:rsidRPr="00AF31E0">
        <w:t>Матренин двор</w:t>
      </w:r>
      <w:r w:rsidR="00561BE5">
        <w:t>”</w:t>
      </w:r>
      <w:r w:rsidRPr="00AF31E0">
        <w:t>). А нам хотелось бы увидеть людей, по которым проехалась эпоха</w:t>
      </w:r>
      <w:r w:rsidR="00A859C0">
        <w:t>»</w:t>
      </w:r>
      <w:r w:rsidRPr="00AF31E0">
        <w:t>. А.П.</w:t>
      </w:r>
      <w:r w:rsidR="00F6448C">
        <w:t> </w:t>
      </w:r>
      <w:r w:rsidRPr="00AF31E0">
        <w:t xml:space="preserve">Чудаков не согласился решительно: он остро чувствовал трагедию крестьянства и увидел в повести ее воплощение. </w:t>
      </w:r>
    </w:p>
    <w:p w14:paraId="66322321" w14:textId="6E908D10" w:rsidR="00AF31E0" w:rsidRPr="00AF31E0" w:rsidRDefault="00AF31E0" w:rsidP="00616EFE">
      <w:pPr>
        <w:ind w:firstLine="709"/>
      </w:pPr>
      <w:r w:rsidRPr="00AF31E0">
        <w:t xml:space="preserve">В 1963 году, в </w:t>
      </w:r>
      <w:r w:rsidR="00A474BB">
        <w:t>№ </w:t>
      </w:r>
      <w:r w:rsidRPr="00AF31E0">
        <w:t xml:space="preserve">2 </w:t>
      </w:r>
      <w:r w:rsidR="00A859C0">
        <w:t>«</w:t>
      </w:r>
      <w:r w:rsidRPr="00AF31E0">
        <w:t>Нового мира</w:t>
      </w:r>
      <w:r w:rsidR="00A859C0">
        <w:t>»</w:t>
      </w:r>
      <w:r w:rsidRPr="00AF31E0">
        <w:t xml:space="preserve"> вышла наша первая с А.П. совместная большая статья. Мы ходили в редакцию как к себе домой. </w:t>
      </w:r>
      <w:r w:rsidR="00A859C0">
        <w:t>«</w:t>
      </w:r>
      <w:r w:rsidRPr="00AF31E0">
        <w:t xml:space="preserve">24.2.63. Хочу записать кое-что об обстановке в редакции </w:t>
      </w:r>
      <w:r w:rsidR="00A859C0">
        <w:t>«</w:t>
      </w:r>
      <w:r w:rsidRPr="00AF31E0">
        <w:t>Нового мира</w:t>
      </w:r>
      <w:r w:rsidR="00A859C0">
        <w:t>»</w:t>
      </w:r>
      <w:r w:rsidRPr="00AF31E0">
        <w:t xml:space="preserve"> — единственного прибежища прогресса (в 1</w:t>
      </w:r>
      <w:r w:rsidR="00A474BB">
        <w:noBreakHyphen/>
      </w:r>
      <w:r w:rsidRPr="00AF31E0">
        <w:t>м номере возобновилось печатание Эренбурга</w:t>
      </w:r>
      <w:r w:rsidR="007E76BC">
        <w:rPr>
          <w:rStyle w:val="ae"/>
        </w:rPr>
        <w:footnoteReference w:id="2"/>
      </w:r>
      <w:r w:rsidRPr="00AF31E0">
        <w:t>, во 2</w:t>
      </w:r>
      <w:r w:rsidR="00A474BB">
        <w:noBreakHyphen/>
      </w:r>
      <w:r w:rsidRPr="00AF31E0">
        <w:t>м, который все держат в цензуре</w:t>
      </w:r>
      <w:r w:rsidR="003A1EDC">
        <w:rPr>
          <w:rStyle w:val="ae"/>
        </w:rPr>
        <w:footnoteReference w:id="3"/>
      </w:r>
      <w:r w:rsidRPr="00AF31E0">
        <w:t>,</w:t>
      </w:r>
      <w:r w:rsidR="00A474BB">
        <w:t xml:space="preserve"> </w:t>
      </w:r>
      <w:r w:rsidRPr="00AF31E0">
        <w:t xml:space="preserve">— то же, и рассказы Войновича. Перед этим — </w:t>
      </w:r>
      <w:r w:rsidR="00A859C0">
        <w:t>«</w:t>
      </w:r>
      <w:r w:rsidRPr="00AF31E0">
        <w:t>Вологодская свадьба</w:t>
      </w:r>
      <w:r w:rsidR="00A859C0">
        <w:t>»</w:t>
      </w:r>
      <w:r w:rsidRPr="00AF31E0">
        <w:t xml:space="preserve"> Яшина</w:t>
      </w:r>
      <w:r w:rsidR="003A1EDC">
        <w:rPr>
          <w:rStyle w:val="ae"/>
        </w:rPr>
        <w:footnoteReference w:id="4"/>
      </w:r>
      <w:r w:rsidRPr="00AF31E0">
        <w:t xml:space="preserve"> и т.д. Поражает разница между взглядами К.Н. [зав. редакцией критики Калерия Николаевна Озерова], В.</w:t>
      </w:r>
      <w:r w:rsidR="00AD3911">
        <w:t> </w:t>
      </w:r>
      <w:r w:rsidRPr="00AF31E0">
        <w:t>[В.Я.</w:t>
      </w:r>
      <w:r w:rsidR="00A474BB">
        <w:t> </w:t>
      </w:r>
      <w:r w:rsidRPr="00AF31E0">
        <w:t>Лакшин] и всяких Кондратовичей [член редколлегии А.И.</w:t>
      </w:r>
      <w:r w:rsidR="00561BE5">
        <w:t> </w:t>
      </w:r>
      <w:r w:rsidRPr="00AF31E0">
        <w:t>Кондратович]</w:t>
      </w:r>
      <w:r w:rsidR="00A859C0">
        <w:t>»</w:t>
      </w:r>
      <w:r w:rsidRPr="00AF31E0">
        <w:t xml:space="preserve">. Калерия Николаевна, Ася Берзер, Инна Борисова были в приподнятом настроении: ведь это они открыли такого автора и сумели передать его рукопись Твардовскому, минуя редколлегию, что и определило успех! </w:t>
      </w:r>
    </w:p>
    <w:p w14:paraId="2C7A83F4" w14:textId="4ACB0A2F" w:rsidR="00AF31E0" w:rsidRPr="00AF31E0" w:rsidRDefault="00AF31E0" w:rsidP="00616EFE">
      <w:pPr>
        <w:ind w:firstLine="709"/>
      </w:pPr>
      <w:r w:rsidRPr="00AF31E0">
        <w:t xml:space="preserve">Солженицын бывал в редакции. Одна из мимолетных встреч с ним зафиксирована в моем дневнике: </w:t>
      </w:r>
      <w:r w:rsidR="00A859C0">
        <w:t>«</w:t>
      </w:r>
      <w:r w:rsidRPr="00AF31E0">
        <w:t xml:space="preserve">Видела в </w:t>
      </w:r>
      <w:r w:rsidR="00A859C0">
        <w:t>«</w:t>
      </w:r>
      <w:r w:rsidRPr="00AF31E0">
        <w:t>Новом мире</w:t>
      </w:r>
      <w:r w:rsidR="00A859C0">
        <w:t>»</w:t>
      </w:r>
      <w:r w:rsidRPr="00AF31E0">
        <w:t xml:space="preserve"> Солженицына. Оживленный и напряженный, весь направленный к цели. Челюсти, слегка сдавленные с боков, сужены, что придает ему — при разговоре — что-то звероватое. &lt;</w:t>
      </w:r>
      <w:r w:rsidR="00A474BB">
        <w:t>…</w:t>
      </w:r>
      <w:r w:rsidRPr="00AF31E0">
        <w:t>&gt; Очень быстрый. &lt;</w:t>
      </w:r>
      <w:r w:rsidR="00A474BB">
        <w:t>…</w:t>
      </w:r>
      <w:r w:rsidRPr="00AF31E0">
        <w:t>&gt; Говорили о нашем Отделе (рукописей)</w:t>
      </w:r>
      <w:r w:rsidR="00A859C0">
        <w:t>»</w:t>
      </w:r>
      <w:r w:rsidRPr="00AF31E0">
        <w:t>. С 1965года я была уже сотрудницей этого отдела Ленинки, и он интересовался условиями приема в отдел архивов</w:t>
      </w:r>
      <w:r w:rsidR="00A474BB">
        <w:t>…</w:t>
      </w:r>
      <w:r w:rsidRPr="00AF31E0">
        <w:t xml:space="preserve"> </w:t>
      </w:r>
    </w:p>
    <w:p w14:paraId="7324EEBF" w14:textId="7A90165E" w:rsidR="00AF31E0" w:rsidRPr="00AF31E0" w:rsidRDefault="00AF31E0" w:rsidP="00616EFE">
      <w:pPr>
        <w:ind w:firstLine="709"/>
      </w:pPr>
      <w:r w:rsidRPr="00AF31E0">
        <w:t xml:space="preserve">В 1989 году, когда мы с А.П. преподавали в течение двух или трех недель в Русской школе в штате Вермонт, Солженицын передал нам отдельное издание </w:t>
      </w:r>
      <w:r w:rsidR="00A859C0">
        <w:t>«</w:t>
      </w:r>
      <w:r w:rsidRPr="00AF31E0">
        <w:t>Одного дня</w:t>
      </w:r>
      <w:r w:rsidR="00A474BB">
        <w:t>…</w:t>
      </w:r>
      <w:r w:rsidR="00A859C0">
        <w:t>»</w:t>
      </w:r>
      <w:r w:rsidRPr="00AF31E0">
        <w:t xml:space="preserve"> с надписью: </w:t>
      </w:r>
      <w:r w:rsidR="00A859C0">
        <w:t>«</w:t>
      </w:r>
      <w:r w:rsidRPr="00AF31E0">
        <w:t>Мариэтте Омаровне и Александру Павловичу Чудаковым. Сердечно 11.7.89</w:t>
      </w:r>
      <w:r w:rsidR="00A859C0">
        <w:t>»</w:t>
      </w:r>
      <w:r w:rsidRPr="00AF31E0">
        <w:t xml:space="preserve">. И подпись. </w:t>
      </w:r>
    </w:p>
    <w:p w14:paraId="21F0DC43" w14:textId="77777777" w:rsidR="00616EFE" w:rsidRPr="00533C1C" w:rsidRDefault="00616EFE"/>
    <w:sectPr w:rsidR="00616EFE" w:rsidRPr="00533C1C" w:rsidSect="00072ECE">
      <w:headerReference w:type="default" r:id="rId12"/>
      <w:endnotePr>
        <w:numFmt w:val="decimal"/>
      </w:end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80070" w14:textId="77777777" w:rsidR="00AD3752" w:rsidRPr="00D31EF5" w:rsidRDefault="00AD3752" w:rsidP="00D31EF5">
      <w:pPr>
        <w:spacing w:after="120"/>
        <w:jc w:val="center"/>
        <w:rPr>
          <w:b/>
        </w:rPr>
      </w:pPr>
      <w:r w:rsidRPr="00D31EF5">
        <w:rPr>
          <w:b/>
        </w:rPr>
        <w:t>Примечания</w:t>
      </w:r>
    </w:p>
  </w:endnote>
  <w:endnote w:type="continuationSeparator" w:id="0">
    <w:p w14:paraId="42561766" w14:textId="77777777" w:rsidR="00AD3752" w:rsidRDefault="00AD3752" w:rsidP="00072E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tonC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zhitza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Psaltyr">
    <w:panose1 w:val="020B0604020202020204"/>
    <w:charset w:val="00"/>
    <w:family w:val="auto"/>
    <w:pitch w:val="variable"/>
    <w:sig w:usb0="00000003" w:usb1="00000000" w:usb2="00000000" w:usb3="00000000" w:csb0="00000005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ta_Vjaz">
    <w:panose1 w:val="020B0604020202020204"/>
    <w:charset w:val="00"/>
    <w:family w:val="auto"/>
    <w:pitch w:val="variable"/>
    <w:sig w:usb0="00000003" w:usb1="00000000" w:usb2="00000000" w:usb3="00000000" w:csb0="00000005" w:csb1="00000000"/>
  </w:font>
  <w:font w:name="Fita_Poluustav">
    <w:panose1 w:val="020B0604020202020204"/>
    <w:charset w:val="00"/>
    <w:family w:val="auto"/>
    <w:pitch w:val="variable"/>
    <w:sig w:usb0="000000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3E1E" w14:textId="77777777" w:rsidR="00AD3752" w:rsidRDefault="00AD3752" w:rsidP="00072ECE">
      <w:r>
        <w:separator/>
      </w:r>
    </w:p>
  </w:footnote>
  <w:footnote w:type="continuationSeparator" w:id="0">
    <w:p w14:paraId="0D26BD13" w14:textId="77777777" w:rsidR="00AD3752" w:rsidRDefault="00AD3752" w:rsidP="00072ECE">
      <w:r>
        <w:continuationSeparator/>
      </w:r>
    </w:p>
  </w:footnote>
  <w:footnote w:id="1">
    <w:p w14:paraId="69D5219C" w14:textId="3AE2A2CC" w:rsidR="007E76BC" w:rsidRDefault="007E76BC">
      <w:pPr>
        <w:pStyle w:val="aff1"/>
      </w:pPr>
      <w:r>
        <w:rPr>
          <w:rStyle w:val="ae"/>
        </w:rPr>
        <w:footnoteRef/>
      </w:r>
      <w:r>
        <w:t xml:space="preserve"> </w:t>
      </w:r>
      <w:r w:rsidRPr="00AF31E0">
        <w:t xml:space="preserve">Это были </w:t>
      </w:r>
      <w:r w:rsidR="00A859C0">
        <w:t>«</w:t>
      </w:r>
      <w:r w:rsidRPr="00AF31E0">
        <w:t>Матренин двор</w:t>
      </w:r>
      <w:r w:rsidR="00A859C0">
        <w:t>»</w:t>
      </w:r>
      <w:r w:rsidRPr="00AF31E0">
        <w:t xml:space="preserve"> и </w:t>
      </w:r>
      <w:r w:rsidR="00A859C0">
        <w:t>«</w:t>
      </w:r>
      <w:r w:rsidRPr="00AF31E0">
        <w:t>Случай на станции Кречетовка</w:t>
      </w:r>
      <w:r w:rsidR="00A859C0">
        <w:t>»</w:t>
      </w:r>
      <w:r w:rsidRPr="00AF31E0">
        <w:t>.</w:t>
      </w:r>
    </w:p>
  </w:footnote>
  <w:footnote w:id="2">
    <w:p w14:paraId="203793A8" w14:textId="1EEFBFF3" w:rsidR="007E76BC" w:rsidRDefault="007E76BC">
      <w:pPr>
        <w:pStyle w:val="aff1"/>
      </w:pPr>
      <w:r>
        <w:rPr>
          <w:rStyle w:val="ae"/>
        </w:rPr>
        <w:footnoteRef/>
      </w:r>
      <w:r>
        <w:t xml:space="preserve"> </w:t>
      </w:r>
      <w:r w:rsidR="003A1EDC" w:rsidRPr="00AF31E0">
        <w:t xml:space="preserve">Печатание его мемуаров </w:t>
      </w:r>
      <w:r w:rsidR="00A859C0">
        <w:t>«</w:t>
      </w:r>
      <w:r w:rsidR="003A1EDC" w:rsidRPr="00AF31E0">
        <w:t>Люди, годы, жизнь</w:t>
      </w:r>
      <w:r w:rsidR="00A859C0">
        <w:t>»</w:t>
      </w:r>
      <w:r w:rsidR="003A1EDC" w:rsidRPr="00AF31E0">
        <w:t xml:space="preserve"> в </w:t>
      </w:r>
      <w:r w:rsidR="00A859C0">
        <w:t>«</w:t>
      </w:r>
      <w:r w:rsidR="003A1EDC" w:rsidRPr="00AF31E0">
        <w:t>Новом мире</w:t>
      </w:r>
      <w:r w:rsidR="00A859C0">
        <w:t>»</w:t>
      </w:r>
      <w:r w:rsidR="003A1EDC" w:rsidRPr="00AF31E0">
        <w:t xml:space="preserve"> шло, как известно, с большим напряжением. Там открывались совершенно неизвестные большинству читателей страницы нашей истории.</w:t>
      </w:r>
    </w:p>
  </w:footnote>
  <w:footnote w:id="3">
    <w:p w14:paraId="6C06D74E" w14:textId="0C1551CF" w:rsidR="003A1EDC" w:rsidRDefault="003A1EDC">
      <w:pPr>
        <w:pStyle w:val="aff1"/>
      </w:pPr>
      <w:r>
        <w:rPr>
          <w:rStyle w:val="ae"/>
        </w:rPr>
        <w:footnoteRef/>
      </w:r>
      <w:r>
        <w:t xml:space="preserve"> </w:t>
      </w:r>
      <w:r w:rsidRPr="00AF31E0">
        <w:t>Верстку журнала так долго держали в те годы в цензуре, что очередной номер выходил нередко с опозданием в несколько месяцев; но подписчики, влюбленные в журнал, терпеливо ждали.</w:t>
      </w:r>
    </w:p>
  </w:footnote>
  <w:footnote w:id="4">
    <w:p w14:paraId="161A3FD8" w14:textId="73FEC1D0" w:rsidR="003A1EDC" w:rsidRDefault="003A1EDC">
      <w:pPr>
        <w:pStyle w:val="aff1"/>
      </w:pPr>
      <w:r>
        <w:rPr>
          <w:rStyle w:val="ae"/>
        </w:rPr>
        <w:footnoteRef/>
      </w:r>
      <w:r>
        <w:t xml:space="preserve"> </w:t>
      </w:r>
      <w:r w:rsidRPr="00AF31E0">
        <w:t>Рассказы Владимира Войновича и Александра Яшина — это все были прорывы, победы журнала над советской предварительной цензурой.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BCAEE" w14:textId="77777777" w:rsidR="00072ECE" w:rsidRDefault="000D3FE5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72ECE">
      <w:rPr>
        <w:noProof/>
      </w:rPr>
      <w:t>1</w:t>
    </w:r>
    <w:r>
      <w:rPr>
        <w:noProof/>
      </w:rPr>
      <w:fldChar w:fldCharType="end"/>
    </w:r>
  </w:p>
  <w:p w14:paraId="7274E732" w14:textId="77777777" w:rsidR="00072ECE" w:rsidRDefault="00072EC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BBC862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F5B4C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C67408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E4860DA"/>
    <w:multiLevelType w:val="hybridMultilevel"/>
    <w:tmpl w:val="C478E7BC"/>
    <w:lvl w:ilvl="0" w:tplc="96FE3A9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831"/>
    <w:rsid w:val="000133D2"/>
    <w:rsid w:val="0003725E"/>
    <w:rsid w:val="00072ECE"/>
    <w:rsid w:val="000D2E31"/>
    <w:rsid w:val="000D3FE5"/>
    <w:rsid w:val="001178B0"/>
    <w:rsid w:val="00185BBD"/>
    <w:rsid w:val="001A1293"/>
    <w:rsid w:val="001D12E4"/>
    <w:rsid w:val="001E3B0E"/>
    <w:rsid w:val="00237CCA"/>
    <w:rsid w:val="0026372D"/>
    <w:rsid w:val="002E5EE5"/>
    <w:rsid w:val="00312EB6"/>
    <w:rsid w:val="003579BB"/>
    <w:rsid w:val="00383A6E"/>
    <w:rsid w:val="003843F3"/>
    <w:rsid w:val="003917DC"/>
    <w:rsid w:val="003A1EDC"/>
    <w:rsid w:val="003D0B18"/>
    <w:rsid w:val="003E4808"/>
    <w:rsid w:val="003F7B20"/>
    <w:rsid w:val="004113A0"/>
    <w:rsid w:val="00501F44"/>
    <w:rsid w:val="0050493C"/>
    <w:rsid w:val="00515A39"/>
    <w:rsid w:val="0053399C"/>
    <w:rsid w:val="00533C1C"/>
    <w:rsid w:val="005553E8"/>
    <w:rsid w:val="00561BE5"/>
    <w:rsid w:val="00564E4C"/>
    <w:rsid w:val="005E7E4E"/>
    <w:rsid w:val="005F5639"/>
    <w:rsid w:val="00616EFE"/>
    <w:rsid w:val="00621E05"/>
    <w:rsid w:val="006768AA"/>
    <w:rsid w:val="006A223B"/>
    <w:rsid w:val="006C19E1"/>
    <w:rsid w:val="00720A21"/>
    <w:rsid w:val="00731088"/>
    <w:rsid w:val="007B4AFA"/>
    <w:rsid w:val="007D0EC8"/>
    <w:rsid w:val="007E76BC"/>
    <w:rsid w:val="00803DFC"/>
    <w:rsid w:val="00875BCB"/>
    <w:rsid w:val="008A32A4"/>
    <w:rsid w:val="008A53E2"/>
    <w:rsid w:val="008C516A"/>
    <w:rsid w:val="00902ABF"/>
    <w:rsid w:val="00920BF6"/>
    <w:rsid w:val="00925412"/>
    <w:rsid w:val="00A31802"/>
    <w:rsid w:val="00A474BB"/>
    <w:rsid w:val="00A50AE6"/>
    <w:rsid w:val="00A83AAD"/>
    <w:rsid w:val="00A859C0"/>
    <w:rsid w:val="00AD2C1A"/>
    <w:rsid w:val="00AD3752"/>
    <w:rsid w:val="00AD3911"/>
    <w:rsid w:val="00AF31E0"/>
    <w:rsid w:val="00B752C9"/>
    <w:rsid w:val="00BB3D94"/>
    <w:rsid w:val="00C0796C"/>
    <w:rsid w:val="00C5678F"/>
    <w:rsid w:val="00C73831"/>
    <w:rsid w:val="00CA6FDA"/>
    <w:rsid w:val="00D145B1"/>
    <w:rsid w:val="00D25C91"/>
    <w:rsid w:val="00D31EF5"/>
    <w:rsid w:val="00D63B02"/>
    <w:rsid w:val="00DA1019"/>
    <w:rsid w:val="00E40B80"/>
    <w:rsid w:val="00E4649E"/>
    <w:rsid w:val="00E5571A"/>
    <w:rsid w:val="00E90B99"/>
    <w:rsid w:val="00EB32F1"/>
    <w:rsid w:val="00EC5FEC"/>
    <w:rsid w:val="00EF5732"/>
    <w:rsid w:val="00F20F1D"/>
    <w:rsid w:val="00F46EDE"/>
    <w:rsid w:val="00F6448C"/>
    <w:rsid w:val="00F854B9"/>
    <w:rsid w:val="00F95D4D"/>
    <w:rsid w:val="00FA1BBC"/>
    <w:rsid w:val="00FE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A43A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72ECE"/>
    <w:pPr>
      <w:widowControl w:val="0"/>
      <w:tabs>
        <w:tab w:val="left" w:pos="709"/>
      </w:tabs>
      <w:jc w:val="both"/>
    </w:pPr>
    <w:rPr>
      <w:rFonts w:ascii="Times New Roman" w:hAnsi="Times New Roman"/>
      <w:kern w:val="32"/>
      <w:sz w:val="24"/>
      <w:szCs w:val="28"/>
    </w:rPr>
  </w:style>
  <w:style w:type="paragraph" w:styleId="1">
    <w:name w:val="heading 1"/>
    <w:basedOn w:val="a0"/>
    <w:next w:val="a0"/>
    <w:link w:val="10"/>
    <w:qFormat/>
    <w:rsid w:val="003843F3"/>
    <w:pPr>
      <w:keepNext/>
      <w:keepLines/>
      <w:widowControl/>
      <w:tabs>
        <w:tab w:val="clear" w:pos="709"/>
        <w:tab w:val="left" w:pos="720"/>
      </w:tabs>
      <w:suppressAutoHyphens/>
      <w:spacing w:after="120"/>
      <w:jc w:val="right"/>
      <w:outlineLvl w:val="0"/>
    </w:pPr>
    <w:rPr>
      <w:rFonts w:eastAsia="PMingLiU"/>
      <w:b/>
      <w:bCs/>
      <w:i/>
      <w:iCs/>
    </w:rPr>
  </w:style>
  <w:style w:type="paragraph" w:styleId="2">
    <w:name w:val="heading 2"/>
    <w:basedOn w:val="a0"/>
    <w:next w:val="a0"/>
    <w:link w:val="20"/>
    <w:qFormat/>
    <w:rsid w:val="00803DFC"/>
    <w:pPr>
      <w:keepNext/>
      <w:tabs>
        <w:tab w:val="clear" w:pos="709"/>
      </w:tabs>
      <w:suppressAutoHyphens/>
      <w:spacing w:after="120"/>
      <w:jc w:val="center"/>
      <w:outlineLvl w:val="1"/>
    </w:pPr>
    <w:rPr>
      <w:b/>
      <w:bCs/>
      <w:sz w:val="36"/>
      <w:szCs w:val="32"/>
    </w:rPr>
  </w:style>
  <w:style w:type="paragraph" w:styleId="3">
    <w:name w:val="heading 3"/>
    <w:basedOn w:val="a0"/>
    <w:next w:val="a0"/>
    <w:link w:val="30"/>
    <w:qFormat/>
    <w:rsid w:val="00C73831"/>
    <w:pPr>
      <w:keepNext/>
      <w:jc w:val="center"/>
      <w:outlineLvl w:val="2"/>
    </w:pPr>
    <w:rPr>
      <w:b/>
      <w:bCs/>
      <w:caps/>
      <w:sz w:val="40"/>
      <w:szCs w:val="40"/>
      <w:lang w:eastAsia="en-US"/>
    </w:rPr>
  </w:style>
  <w:style w:type="paragraph" w:styleId="4">
    <w:name w:val="heading 4"/>
    <w:basedOn w:val="a0"/>
    <w:next w:val="a0"/>
    <w:link w:val="40"/>
    <w:qFormat/>
    <w:rsid w:val="00C73831"/>
    <w:pPr>
      <w:keepNext/>
      <w:keepLines/>
      <w:jc w:val="center"/>
      <w:outlineLvl w:val="3"/>
    </w:pPr>
    <w:rPr>
      <w:b/>
      <w:bCs/>
      <w:sz w:val="32"/>
      <w:szCs w:val="32"/>
    </w:rPr>
  </w:style>
  <w:style w:type="paragraph" w:styleId="5">
    <w:name w:val="heading 5"/>
    <w:basedOn w:val="a0"/>
    <w:next w:val="a0"/>
    <w:link w:val="50"/>
    <w:qFormat/>
    <w:rsid w:val="00E90B99"/>
    <w:pPr>
      <w:keepNext/>
      <w:keepLines/>
      <w:widowControl/>
      <w:tabs>
        <w:tab w:val="clear" w:pos="709"/>
        <w:tab w:val="left" w:pos="720"/>
      </w:tabs>
      <w:suppressAutoHyphens/>
      <w:spacing w:after="120"/>
      <w:jc w:val="center"/>
      <w:outlineLvl w:val="4"/>
    </w:pPr>
    <w:rPr>
      <w:b/>
      <w:snapToGrid w:val="0"/>
      <w:kern w:val="28"/>
      <w:szCs w:val="20"/>
      <w:lang w:eastAsia="en-US"/>
    </w:rPr>
  </w:style>
  <w:style w:type="paragraph" w:styleId="6">
    <w:name w:val="heading 6"/>
    <w:basedOn w:val="a0"/>
    <w:next w:val="a0"/>
    <w:link w:val="60"/>
    <w:qFormat/>
    <w:rsid w:val="00E90B99"/>
    <w:pPr>
      <w:keepNext/>
      <w:keepLines/>
      <w:widowControl/>
      <w:suppressAutoHyphens/>
      <w:spacing w:after="120"/>
      <w:jc w:val="center"/>
      <w:outlineLvl w:val="5"/>
    </w:pPr>
    <w:rPr>
      <w:i/>
      <w:szCs w:val="32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E90B99"/>
    <w:pPr>
      <w:keepNext/>
      <w:keepLines/>
      <w:widowControl/>
      <w:suppressAutoHyphens/>
      <w:spacing w:after="240"/>
      <w:jc w:val="center"/>
      <w:outlineLvl w:val="6"/>
    </w:pPr>
    <w:rPr>
      <w:rFonts w:eastAsia="MS Gothic"/>
      <w:b/>
      <w:i/>
      <w:iCs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шрифт"/>
    <w:uiPriority w:val="1"/>
    <w:semiHidden/>
    <w:unhideWhenUsed/>
  </w:style>
  <w:style w:type="character" w:customStyle="1" w:styleId="line">
    <w:name w:val="line"/>
    <w:basedOn w:val="a4"/>
    <w:rsid w:val="00C73831"/>
  </w:style>
  <w:style w:type="paragraph" w:customStyle="1" w:styleId="a5">
    <w:name w:val="Абзац"/>
    <w:basedOn w:val="a0"/>
    <w:next w:val="a0"/>
    <w:rsid w:val="00C73831"/>
    <w:pPr>
      <w:tabs>
        <w:tab w:val="clear" w:pos="709"/>
      </w:tabs>
      <w:autoSpaceDE w:val="0"/>
      <w:autoSpaceDN w:val="0"/>
      <w:ind w:firstLine="709"/>
    </w:pPr>
    <w:rPr>
      <w:rFonts w:ascii="NewtonC" w:hAnsi="NewtonC"/>
      <w:kern w:val="0"/>
      <w:sz w:val="20"/>
      <w:szCs w:val="20"/>
    </w:rPr>
  </w:style>
  <w:style w:type="paragraph" w:styleId="a6">
    <w:name w:val="header"/>
    <w:basedOn w:val="a0"/>
    <w:link w:val="a7"/>
    <w:uiPriority w:val="99"/>
    <w:rsid w:val="00C73831"/>
    <w:pPr>
      <w:tabs>
        <w:tab w:val="clear" w:pos="709"/>
      </w:tabs>
    </w:pPr>
  </w:style>
  <w:style w:type="character" w:customStyle="1" w:styleId="a7">
    <w:name w:val="Верхний колонтитул Знак"/>
    <w:link w:val="a6"/>
    <w:uiPriority w:val="99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styleId="a8">
    <w:name w:val="Emphasis"/>
    <w:uiPriority w:val="20"/>
    <w:qFormat/>
    <w:rsid w:val="00C73831"/>
    <w:rPr>
      <w:i/>
      <w:iCs/>
    </w:rPr>
  </w:style>
  <w:style w:type="character" w:styleId="a9">
    <w:name w:val="Hyperlink"/>
    <w:rsid w:val="00C73831"/>
    <w:rPr>
      <w:color w:val="0000FF"/>
      <w:u w:val="single"/>
    </w:rPr>
  </w:style>
  <w:style w:type="paragraph" w:styleId="aa">
    <w:name w:val="Date"/>
    <w:basedOn w:val="a0"/>
    <w:next w:val="a0"/>
    <w:link w:val="ab"/>
    <w:rsid w:val="00C73831"/>
  </w:style>
  <w:style w:type="character" w:customStyle="1" w:styleId="ab">
    <w:name w:val="Дата Знак"/>
    <w:link w:val="aa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customStyle="1" w:styleId="10">
    <w:name w:val="Заголовок 1 Знак"/>
    <w:link w:val="1"/>
    <w:rsid w:val="003843F3"/>
    <w:rPr>
      <w:rFonts w:ascii="Times New Roman" w:eastAsia="PMingLiU" w:hAnsi="Times New Roman"/>
      <w:b/>
      <w:bCs/>
      <w:i/>
      <w:iCs/>
      <w:kern w:val="32"/>
      <w:sz w:val="24"/>
      <w:szCs w:val="28"/>
    </w:rPr>
  </w:style>
  <w:style w:type="character" w:customStyle="1" w:styleId="20">
    <w:name w:val="Заголовок 2 Знак"/>
    <w:link w:val="2"/>
    <w:rsid w:val="00803DFC"/>
    <w:rPr>
      <w:rFonts w:ascii="Times New Roman" w:hAnsi="Times New Roman"/>
      <w:b/>
      <w:bCs/>
      <w:kern w:val="32"/>
      <w:sz w:val="36"/>
      <w:szCs w:val="32"/>
      <w:lang w:eastAsia="ru-RU"/>
    </w:rPr>
  </w:style>
  <w:style w:type="character" w:customStyle="1" w:styleId="30">
    <w:name w:val="Заголовок 3 Знак"/>
    <w:link w:val="3"/>
    <w:rsid w:val="008C516A"/>
    <w:rPr>
      <w:rFonts w:ascii="Times New Roman" w:hAnsi="Times New Roman"/>
      <w:b/>
      <w:bCs/>
      <w:caps/>
      <w:kern w:val="32"/>
      <w:sz w:val="40"/>
      <w:szCs w:val="40"/>
    </w:rPr>
  </w:style>
  <w:style w:type="character" w:customStyle="1" w:styleId="40">
    <w:name w:val="Заголовок 4 Знак"/>
    <w:link w:val="4"/>
    <w:rsid w:val="008C516A"/>
    <w:rPr>
      <w:rFonts w:ascii="Times New Roman" w:hAnsi="Times New Roman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link w:val="5"/>
    <w:rsid w:val="00E90B99"/>
    <w:rPr>
      <w:rFonts w:ascii="Times New Roman" w:hAnsi="Times New Roman"/>
      <w:b/>
      <w:snapToGrid w:val="0"/>
      <w:kern w:val="28"/>
      <w:sz w:val="24"/>
    </w:rPr>
  </w:style>
  <w:style w:type="character" w:customStyle="1" w:styleId="60">
    <w:name w:val="Заголовок 6 Знак"/>
    <w:link w:val="6"/>
    <w:rsid w:val="00E90B99"/>
    <w:rPr>
      <w:rFonts w:ascii="Times New Roman" w:hAnsi="Times New Roman"/>
      <w:i/>
      <w:kern w:val="32"/>
      <w:sz w:val="24"/>
      <w:szCs w:val="32"/>
    </w:rPr>
  </w:style>
  <w:style w:type="character" w:styleId="ac">
    <w:name w:val="endnote reference"/>
    <w:semiHidden/>
    <w:rsid w:val="00C73831"/>
    <w:rPr>
      <w:vertAlign w:val="superscript"/>
    </w:rPr>
  </w:style>
  <w:style w:type="character" w:styleId="ad">
    <w:name w:val="annotation reference"/>
    <w:rsid w:val="00C73831"/>
    <w:rPr>
      <w:sz w:val="16"/>
      <w:szCs w:val="16"/>
    </w:rPr>
  </w:style>
  <w:style w:type="character" w:styleId="ae">
    <w:name w:val="footnote reference"/>
    <w:semiHidden/>
    <w:rsid w:val="00C73831"/>
    <w:rPr>
      <w:vertAlign w:val="superscript"/>
    </w:rPr>
  </w:style>
  <w:style w:type="paragraph" w:customStyle="1" w:styleId="af">
    <w:name w:val="Ижица"/>
    <w:basedOn w:val="a0"/>
    <w:rsid w:val="00C73831"/>
    <w:rPr>
      <w:rFonts w:ascii="Izhitza" w:eastAsia="PMingLiU" w:hAnsi="Izhitza" w:cs="Izhitza"/>
      <w:b/>
      <w:bCs/>
      <w:noProof/>
      <w:sz w:val="32"/>
      <w:szCs w:val="32"/>
    </w:rPr>
  </w:style>
  <w:style w:type="paragraph" w:styleId="af0">
    <w:name w:val="List Bullet"/>
    <w:basedOn w:val="a0"/>
    <w:autoRedefine/>
    <w:rsid w:val="00C73831"/>
    <w:pPr>
      <w:tabs>
        <w:tab w:val="clear" w:pos="709"/>
      </w:tabs>
    </w:pPr>
    <w:rPr>
      <w:kern w:val="0"/>
    </w:rPr>
  </w:style>
  <w:style w:type="paragraph" w:styleId="af1">
    <w:name w:val="footer"/>
    <w:basedOn w:val="a0"/>
    <w:link w:val="af2"/>
    <w:rsid w:val="00C73831"/>
    <w:pPr>
      <w:tabs>
        <w:tab w:val="clear" w:pos="709"/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styleId="af3">
    <w:name w:val="page number"/>
    <w:basedOn w:val="a4"/>
    <w:rsid w:val="00C73831"/>
  </w:style>
  <w:style w:type="paragraph" w:styleId="a">
    <w:name w:val="List Number"/>
    <w:basedOn w:val="a0"/>
    <w:qFormat/>
    <w:rsid w:val="00C73831"/>
    <w:pPr>
      <w:widowControl/>
      <w:numPr>
        <w:numId w:val="5"/>
      </w:numPr>
      <w:tabs>
        <w:tab w:val="clear" w:pos="709"/>
        <w:tab w:val="left" w:pos="567"/>
      </w:tabs>
      <w:snapToGrid w:val="0"/>
    </w:pPr>
  </w:style>
  <w:style w:type="paragraph" w:styleId="21">
    <w:name w:val="List Number 2"/>
    <w:basedOn w:val="a0"/>
    <w:rsid w:val="00C73831"/>
    <w:pPr>
      <w:suppressLineNumbers/>
    </w:pPr>
  </w:style>
  <w:style w:type="paragraph" w:styleId="af4">
    <w:name w:val="Normal (Web)"/>
    <w:basedOn w:val="a0"/>
    <w:rsid w:val="00C73831"/>
    <w:rPr>
      <w:kern w:val="0"/>
      <w:szCs w:val="24"/>
    </w:rPr>
  </w:style>
  <w:style w:type="paragraph" w:customStyle="1" w:styleId="af5">
    <w:name w:val="Письмо"/>
    <w:basedOn w:val="a0"/>
    <w:qFormat/>
    <w:rsid w:val="00C73831"/>
    <w:pPr>
      <w:jc w:val="left"/>
    </w:pPr>
    <w:rPr>
      <w:rFonts w:ascii="Calibri" w:hAnsi="Calibri"/>
      <w:lang w:eastAsia="en-US"/>
    </w:rPr>
  </w:style>
  <w:style w:type="paragraph" w:styleId="af6">
    <w:name w:val="Subtitle"/>
    <w:basedOn w:val="a0"/>
    <w:link w:val="af7"/>
    <w:qFormat/>
    <w:rsid w:val="00C73831"/>
    <w:pPr>
      <w:jc w:val="center"/>
      <w:outlineLvl w:val="1"/>
    </w:pPr>
    <w:rPr>
      <w:sz w:val="32"/>
      <w:szCs w:val="32"/>
    </w:rPr>
  </w:style>
  <w:style w:type="character" w:customStyle="1" w:styleId="af7">
    <w:name w:val="Подзаголовок Знак"/>
    <w:link w:val="af6"/>
    <w:rsid w:val="008C516A"/>
    <w:rPr>
      <w:rFonts w:ascii="Times New Roman" w:hAnsi="Times New Roman"/>
      <w:kern w:val="32"/>
      <w:sz w:val="32"/>
      <w:szCs w:val="32"/>
      <w:lang w:eastAsia="ru-RU"/>
    </w:rPr>
  </w:style>
  <w:style w:type="paragraph" w:customStyle="1" w:styleId="af8">
    <w:name w:val="Псалтирь"/>
    <w:basedOn w:val="a0"/>
    <w:rsid w:val="00C73831"/>
    <w:rPr>
      <w:rFonts w:ascii="Psaltyr" w:hAnsi="Psaltyr" w:cs="Psaltyr"/>
      <w:noProof/>
      <w:sz w:val="56"/>
      <w:szCs w:val="56"/>
    </w:rPr>
  </w:style>
  <w:style w:type="paragraph" w:styleId="HTML">
    <w:name w:val="HTML Preformatted"/>
    <w:basedOn w:val="a0"/>
    <w:link w:val="HTML0"/>
    <w:rsid w:val="00C73831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8C516A"/>
    <w:rPr>
      <w:rFonts w:ascii="Courier New" w:hAnsi="Courier New" w:cs="Courier New"/>
      <w:kern w:val="32"/>
      <w:lang w:eastAsia="ru-RU"/>
    </w:rPr>
  </w:style>
  <w:style w:type="paragraph" w:styleId="af9">
    <w:name w:val="Document Map"/>
    <w:basedOn w:val="a0"/>
    <w:link w:val="afa"/>
    <w:semiHidden/>
    <w:rsid w:val="00C7383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link w:val="af9"/>
    <w:semiHidden/>
    <w:rsid w:val="008C516A"/>
    <w:rPr>
      <w:rFonts w:ascii="Tahoma" w:hAnsi="Tahoma" w:cs="Tahoma"/>
      <w:kern w:val="32"/>
      <w:shd w:val="clear" w:color="auto" w:fill="000080"/>
      <w:lang w:eastAsia="ru-RU"/>
    </w:rPr>
  </w:style>
  <w:style w:type="paragraph" w:styleId="afb">
    <w:name w:val="Balloon Text"/>
    <w:basedOn w:val="a0"/>
    <w:link w:val="afc"/>
    <w:rsid w:val="00C73831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rsid w:val="008C516A"/>
    <w:rPr>
      <w:rFonts w:ascii="Tahoma" w:hAnsi="Tahoma" w:cs="Tahoma"/>
      <w:kern w:val="32"/>
      <w:sz w:val="16"/>
      <w:szCs w:val="16"/>
      <w:lang w:eastAsia="ru-RU"/>
    </w:rPr>
  </w:style>
  <w:style w:type="paragraph" w:styleId="afd">
    <w:name w:val="endnote text"/>
    <w:basedOn w:val="a0"/>
    <w:link w:val="afe"/>
    <w:semiHidden/>
    <w:qFormat/>
    <w:rsid w:val="00C73831"/>
    <w:pPr>
      <w:ind w:firstLine="709"/>
    </w:pPr>
    <w:rPr>
      <w:sz w:val="20"/>
      <w:szCs w:val="20"/>
      <w:lang w:eastAsia="en-US"/>
    </w:rPr>
  </w:style>
  <w:style w:type="character" w:customStyle="1" w:styleId="afe">
    <w:name w:val="Текст концевой сноски Знак"/>
    <w:link w:val="afd"/>
    <w:semiHidden/>
    <w:rsid w:val="008C516A"/>
    <w:rPr>
      <w:rFonts w:ascii="Times New Roman" w:hAnsi="Times New Roman"/>
      <w:kern w:val="32"/>
    </w:rPr>
  </w:style>
  <w:style w:type="paragraph" w:customStyle="1" w:styleId="aff">
    <w:name w:val="Текст комментария"/>
    <w:basedOn w:val="a0"/>
    <w:link w:val="aff0"/>
    <w:rsid w:val="00C73831"/>
    <w:rPr>
      <w:sz w:val="20"/>
      <w:szCs w:val="20"/>
    </w:rPr>
  </w:style>
  <w:style w:type="character" w:customStyle="1" w:styleId="aff0">
    <w:name w:val="Текст комментария Знак"/>
    <w:link w:val="aff"/>
    <w:rsid w:val="008C516A"/>
    <w:rPr>
      <w:rFonts w:ascii="Times New Roman" w:hAnsi="Times New Roman"/>
      <w:kern w:val="32"/>
      <w:lang w:eastAsia="ru-RU"/>
    </w:rPr>
  </w:style>
  <w:style w:type="paragraph" w:styleId="aff1">
    <w:name w:val="footnote text"/>
    <w:basedOn w:val="a0"/>
    <w:link w:val="aff2"/>
    <w:semiHidden/>
    <w:qFormat/>
    <w:rsid w:val="00C73831"/>
    <w:pPr>
      <w:ind w:firstLine="709"/>
    </w:pPr>
    <w:rPr>
      <w:sz w:val="20"/>
      <w:szCs w:val="20"/>
      <w:lang w:eastAsia="en-US"/>
    </w:rPr>
  </w:style>
  <w:style w:type="character" w:customStyle="1" w:styleId="aff2">
    <w:name w:val="Текст сноски Знак"/>
    <w:link w:val="aff1"/>
    <w:semiHidden/>
    <w:rsid w:val="008C516A"/>
    <w:rPr>
      <w:rFonts w:ascii="Times New Roman" w:hAnsi="Times New Roman"/>
      <w:kern w:val="32"/>
    </w:rPr>
  </w:style>
  <w:style w:type="paragraph" w:customStyle="1" w:styleId="aff3">
    <w:name w:val="Универсальный шрифт"/>
    <w:basedOn w:val="a0"/>
    <w:rsid w:val="00C73831"/>
    <w:rPr>
      <w:rFonts w:ascii="Arial Unicode MS" w:eastAsia="Arial Unicode MS" w:hAnsi="Arial Unicode MS" w:cs="Arial Unicode MS"/>
      <w:szCs w:val="24"/>
    </w:rPr>
  </w:style>
  <w:style w:type="paragraph" w:customStyle="1" w:styleId="aff4">
    <w:name w:val="Фита (вязь)"/>
    <w:basedOn w:val="a0"/>
    <w:rsid w:val="00C73831"/>
    <w:rPr>
      <w:rFonts w:ascii="Fita_Vjaz" w:hAnsi="Fita_Vjaz" w:cs="Fita_Vjaz"/>
      <w:sz w:val="52"/>
      <w:szCs w:val="52"/>
    </w:rPr>
  </w:style>
  <w:style w:type="paragraph" w:customStyle="1" w:styleId="aff5">
    <w:name w:val="Фита (полуустав)"/>
    <w:basedOn w:val="a0"/>
    <w:rsid w:val="00C73831"/>
    <w:rPr>
      <w:rFonts w:ascii="Fita_Poluustav" w:hAnsi="Fita_Poluustav" w:cs="Fita_Poluustav"/>
    </w:rPr>
  </w:style>
  <w:style w:type="paragraph" w:customStyle="1" w:styleId="aff6">
    <w:name w:val="Текст блока"/>
    <w:basedOn w:val="a0"/>
    <w:rsid w:val="00C73831"/>
    <w:pPr>
      <w:widowControl/>
      <w:tabs>
        <w:tab w:val="clear" w:pos="709"/>
      </w:tabs>
      <w:ind w:left="1440" w:right="1440" w:firstLine="720"/>
    </w:pPr>
    <w:rPr>
      <w:kern w:val="0"/>
      <w:szCs w:val="24"/>
    </w:rPr>
  </w:style>
  <w:style w:type="paragraph" w:customStyle="1" w:styleId="aff7">
    <w:name w:val="Подпись электронной почты"/>
    <w:basedOn w:val="a0"/>
    <w:link w:val="aff8"/>
    <w:rsid w:val="00C73831"/>
  </w:style>
  <w:style w:type="character" w:customStyle="1" w:styleId="aff8">
    <w:name w:val="Подпись электронной почты Знак"/>
    <w:link w:val="aff7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customStyle="1" w:styleId="70">
    <w:name w:val="Заголовок 7 Знак"/>
    <w:link w:val="7"/>
    <w:uiPriority w:val="9"/>
    <w:rsid w:val="00E90B99"/>
    <w:rPr>
      <w:rFonts w:ascii="Times New Roman" w:eastAsia="MS Gothic" w:hAnsi="Times New Roman" w:cs="Times New Roman"/>
      <w:b/>
      <w:i/>
      <w:iCs/>
      <w:kern w:val="32"/>
      <w:szCs w:val="28"/>
      <w:lang w:eastAsia="ru-RU"/>
    </w:rPr>
  </w:style>
  <w:style w:type="paragraph" w:styleId="aff9">
    <w:name w:val="Block Text"/>
    <w:basedOn w:val="a0"/>
    <w:next w:val="a0"/>
    <w:link w:val="affa"/>
    <w:uiPriority w:val="29"/>
    <w:qFormat/>
    <w:rsid w:val="00533C1C"/>
    <w:pPr>
      <w:ind w:left="709" w:firstLine="709"/>
    </w:pPr>
    <w:rPr>
      <w:szCs w:val="24"/>
    </w:rPr>
  </w:style>
  <w:style w:type="character" w:customStyle="1" w:styleId="affa">
    <w:name w:val="Цитата Знак"/>
    <w:link w:val="aff9"/>
    <w:uiPriority w:val="29"/>
    <w:rsid w:val="00533C1C"/>
    <w:rPr>
      <w:rFonts w:ascii="Times New Roman" w:hAnsi="Times New Roman"/>
      <w:kern w:val="32"/>
      <w:sz w:val="24"/>
      <w:szCs w:val="24"/>
    </w:rPr>
  </w:style>
  <w:style w:type="character" w:styleId="affb">
    <w:name w:val="Unresolved Mention"/>
    <w:basedOn w:val="a1"/>
    <w:uiPriority w:val="99"/>
    <w:rsid w:val="00AF31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8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6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1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0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667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5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6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4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1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8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5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1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7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0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5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1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8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7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91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2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68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6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CB0DE-2DCF-3B4D-B86D-470232100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2016-03-18T13:03:00Z</dcterms:created>
  <dcterms:modified xsi:type="dcterms:W3CDTF">2021-11-22T19:59:00Z</dcterms:modified>
</cp:coreProperties>
</file>